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DB" w:rsidRPr="0084693E" w:rsidRDefault="0084693E">
      <w:pPr>
        <w:pStyle w:val="Title"/>
        <w:rPr>
          <w:lang w:val="co-FR"/>
        </w:rPr>
      </w:pPr>
      <w:r w:rsidRPr="0084693E">
        <w:rPr>
          <w:spacing w:val="-2"/>
          <w:lang w:val="co-FR"/>
        </w:rPr>
        <w:t>Ko te hunga kāore e māraurau ana ki te tū hei mema poari kaitiaki o te kura</w:t>
      </w:r>
    </w:p>
    <w:p w:rsidR="006B56DB" w:rsidRPr="0084693E" w:rsidRDefault="0084693E">
      <w:pPr>
        <w:pStyle w:val="BodyText"/>
        <w:spacing w:before="121" w:line="343" w:lineRule="auto"/>
        <w:ind w:left="113" w:right="3326"/>
        <w:jc w:val="both"/>
        <w:rPr>
          <w:lang w:val="co-FR"/>
        </w:rPr>
      </w:pPr>
      <w:r w:rsidRPr="0084693E">
        <w:rPr>
          <w:lang w:val="co-FR"/>
        </w:rPr>
        <w:t>Ko te hunga e whai ake nei kāore e māraurau ana ki te tū hei mema poari kaitiaki o te kura. He tangata:</w:t>
      </w:r>
    </w:p>
    <w:p w:rsidR="006B56DB" w:rsidRPr="0084693E" w:rsidRDefault="0084693E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  <w:lang w:val="co-FR"/>
        </w:rPr>
      </w:pPr>
      <w:r w:rsidRPr="0084693E">
        <w:rPr>
          <w:spacing w:val="-2"/>
          <w:sz w:val="24"/>
          <w:lang w:val="co-FR"/>
        </w:rPr>
        <w:t>kua kīia i pekerapu, tērā rānei</w:t>
      </w:r>
    </w:p>
    <w:p w:rsidR="006B56DB" w:rsidRPr="0084693E" w:rsidRDefault="0084693E">
      <w:pPr>
        <w:pStyle w:val="ListParagraph"/>
        <w:numPr>
          <w:ilvl w:val="0"/>
          <w:numId w:val="1"/>
        </w:numPr>
        <w:tabs>
          <w:tab w:val="left" w:pos="834"/>
        </w:tabs>
        <w:ind w:right="116" w:hanging="358"/>
        <w:rPr>
          <w:sz w:val="24"/>
          <w:lang w:val="co-FR"/>
        </w:rPr>
      </w:pPr>
      <w:r w:rsidRPr="0084693E">
        <w:rPr>
          <w:sz w:val="24"/>
          <w:lang w:val="co-FR"/>
        </w:rPr>
        <w:t xml:space="preserve">karekau e whakaaetia ana kia tū hei whakataka, kaiwhakatairanga rānei, e whai wāhi ana rānei ki te whakahaeretanga o tētahi rōpū manatōpū, </w:t>
      </w:r>
      <w:r w:rsidR="00AA0B4C" w:rsidRPr="0084693E">
        <w:rPr>
          <w:sz w:val="24"/>
          <w:lang w:val="co-FR"/>
        </w:rPr>
        <w:t>manatōpū kore rānei i raro i te</w:t>
      </w:r>
      <w:r w:rsidRPr="0084693E">
        <w:rPr>
          <w:color w:val="0000FF"/>
          <w:sz w:val="24"/>
          <w:lang w:val="co-FR"/>
        </w:rPr>
        <w:t xml:space="preserve"> </w:t>
      </w:r>
      <w:hyperlink r:id="rId5">
        <w:r w:rsidRPr="0084693E">
          <w:rPr>
            <w:color w:val="0000FF"/>
            <w:sz w:val="24"/>
            <w:u w:val="single" w:color="0000FF"/>
            <w:lang w:val="co-FR"/>
          </w:rPr>
          <w:t>Companies Act 1993,</w:t>
        </w:r>
      </w:hyperlink>
      <w:r w:rsidRPr="0084693E">
        <w:rPr>
          <w:spacing w:val="-1"/>
          <w:sz w:val="24"/>
          <w:lang w:val="co-FR"/>
        </w:rPr>
        <w:t>, tērā rānei te</w:t>
      </w:r>
      <w:r w:rsidRPr="0084693E">
        <w:rPr>
          <w:color w:val="0000FF"/>
          <w:sz w:val="24"/>
          <w:lang w:val="co-FR"/>
        </w:rPr>
        <w:t xml:space="preserve"> </w:t>
      </w:r>
      <w:hyperlink r:id="rId6">
        <w:r w:rsidRPr="0084693E">
          <w:rPr>
            <w:color w:val="0000FF"/>
            <w:spacing w:val="-1"/>
            <w:sz w:val="24"/>
            <w:u w:val="single" w:color="0000FF"/>
            <w:lang w:val="co-FR"/>
          </w:rPr>
          <w:t>Financial Markets Conduct Act 2013,</w:t>
        </w:r>
        <w:r w:rsidRPr="0084693E">
          <w:rPr>
            <w:color w:val="0000FF"/>
            <w:spacing w:val="-3"/>
            <w:sz w:val="24"/>
            <w:lang w:val="co-FR"/>
          </w:rPr>
          <w:t xml:space="preserve"> </w:t>
        </w:r>
      </w:hyperlink>
      <w:r w:rsidR="00AA0B4C" w:rsidRPr="0084693E">
        <w:rPr>
          <w:spacing w:val="-3"/>
          <w:sz w:val="24"/>
          <w:lang w:val="co-FR"/>
        </w:rPr>
        <w:t>tērā rānei te</w:t>
      </w:r>
      <w:r w:rsidRPr="0084693E">
        <w:rPr>
          <w:color w:val="0000FF"/>
          <w:sz w:val="24"/>
          <w:lang w:val="co-FR"/>
        </w:rPr>
        <w:t xml:space="preserve"> </w:t>
      </w:r>
      <w:hyperlink r:id="rId7">
        <w:r w:rsidRPr="0084693E">
          <w:rPr>
            <w:color w:val="0000FF"/>
            <w:spacing w:val="-1"/>
            <w:sz w:val="24"/>
            <w:u w:val="single" w:color="0000FF"/>
            <w:lang w:val="co-FR"/>
          </w:rPr>
          <w:t>Takeovers Act 1993;</w:t>
        </w:r>
      </w:hyperlink>
      <w:r w:rsidRPr="0084693E">
        <w:rPr>
          <w:sz w:val="24"/>
          <w:lang w:val="co-FR"/>
        </w:rPr>
        <w:t xml:space="preserve"> tērā rānei</w:t>
      </w:r>
    </w:p>
    <w:p w:rsidR="006B56DB" w:rsidRPr="0084693E" w:rsidRDefault="0084693E">
      <w:pPr>
        <w:pStyle w:val="ListParagraph"/>
        <w:numPr>
          <w:ilvl w:val="0"/>
          <w:numId w:val="1"/>
        </w:numPr>
        <w:tabs>
          <w:tab w:val="left" w:pos="834"/>
        </w:tabs>
        <w:ind w:right="130" w:hanging="358"/>
        <w:rPr>
          <w:sz w:val="24"/>
          <w:lang w:val="co-FR"/>
        </w:rPr>
      </w:pPr>
      <w:r w:rsidRPr="0084693E">
        <w:rPr>
          <w:spacing w:val="-7"/>
          <w:sz w:val="24"/>
          <w:lang w:val="co-FR"/>
        </w:rPr>
        <w:t>i tohua tūturutia hei mema o te Poari o te kura, māna, e tū ana rānei i te pōtitanga</w:t>
      </w:r>
      <w:r w:rsidRPr="0084693E">
        <w:rPr>
          <w:sz w:val="24"/>
          <w:lang w:val="co-FR"/>
        </w:rPr>
        <w:t xml:space="preserve"> hei māngai kaimahi; tērā rānei</w:t>
      </w:r>
    </w:p>
    <w:p w:rsidR="006B56DB" w:rsidRPr="0084693E" w:rsidRDefault="0084693E">
      <w:pPr>
        <w:pStyle w:val="ListParagraph"/>
        <w:numPr>
          <w:ilvl w:val="0"/>
          <w:numId w:val="1"/>
        </w:numPr>
        <w:tabs>
          <w:tab w:val="left" w:pos="834"/>
        </w:tabs>
        <w:spacing w:before="117"/>
        <w:ind w:right="117" w:hanging="358"/>
        <w:rPr>
          <w:sz w:val="24"/>
          <w:lang w:val="co-FR"/>
        </w:rPr>
      </w:pPr>
      <w:r w:rsidRPr="0084693E">
        <w:rPr>
          <w:sz w:val="24"/>
          <w:lang w:val="co-FR"/>
        </w:rPr>
        <w:t xml:space="preserve">he mahi kirimana ki te Poari me te kore whakaae a te Hekeretari o te Mātauranga me </w:t>
      </w:r>
      <w:r w:rsidRPr="0084693E">
        <w:rPr>
          <w:sz w:val="24"/>
          <w:lang w:val="co-FR"/>
        </w:rPr>
        <w:t>te whiwhi i ngā utunga e hipa ai te $25,000 i tētahi tau pūtea. Ka kapi anō i tēnei ngā āhuatanga o te 10%, neke atu rānei ngā pānga hea ā tētahi tangata i roto i tētahi kamupene whai kirimana, he kamupene rānei e whakahaere ana i te kamupene kirimana; tēr</w:t>
      </w:r>
      <w:r w:rsidRPr="0084693E">
        <w:rPr>
          <w:sz w:val="24"/>
          <w:lang w:val="co-FR"/>
        </w:rPr>
        <w:t>ā rānei</w:t>
      </w:r>
    </w:p>
    <w:p w:rsidR="006B56DB" w:rsidRPr="0084693E" w:rsidRDefault="0084693E">
      <w:pPr>
        <w:pStyle w:val="ListParagraph"/>
        <w:numPr>
          <w:ilvl w:val="0"/>
          <w:numId w:val="1"/>
        </w:numPr>
        <w:tabs>
          <w:tab w:val="left" w:pos="834"/>
        </w:tabs>
        <w:ind w:right="122" w:hanging="358"/>
        <w:rPr>
          <w:sz w:val="24"/>
          <w:lang w:val="co-FR"/>
        </w:rPr>
      </w:pPr>
      <w:r w:rsidRPr="0084693E">
        <w:rPr>
          <w:sz w:val="24"/>
          <w:lang w:val="co-FR"/>
        </w:rPr>
        <w:t xml:space="preserve">kei raro i tētahi whakatau rawa i raro i te </w:t>
      </w:r>
      <w:hyperlink r:id="rId8">
        <w:r w:rsidRPr="0084693E">
          <w:rPr>
            <w:color w:val="0000FF"/>
            <w:sz w:val="24"/>
            <w:u w:val="single" w:color="0000FF"/>
            <w:lang w:val="co-FR"/>
          </w:rPr>
          <w:t xml:space="preserve">Protection of Personal and Property Rights Act </w:t>
        </w:r>
      </w:hyperlink>
      <w:hyperlink r:id="rId9">
        <w:r w:rsidRPr="0084693E">
          <w:rPr>
            <w:color w:val="0000FF"/>
            <w:sz w:val="24"/>
            <w:u w:val="single" w:color="0000FF"/>
            <w:lang w:val="co-FR"/>
          </w:rPr>
          <w:t>1988</w:t>
        </w:r>
      </w:hyperlink>
      <w:r w:rsidRPr="0084693E">
        <w:rPr>
          <w:sz w:val="24"/>
          <w:lang w:val="co-FR"/>
        </w:rPr>
        <w:t>; tērā rānei</w:t>
      </w:r>
    </w:p>
    <w:p w:rsidR="006B56DB" w:rsidRPr="0084693E" w:rsidRDefault="0084693E">
      <w:pPr>
        <w:pStyle w:val="ListParagraph"/>
        <w:numPr>
          <w:ilvl w:val="0"/>
          <w:numId w:val="1"/>
        </w:numPr>
        <w:tabs>
          <w:tab w:val="left" w:pos="834"/>
        </w:tabs>
        <w:spacing w:before="117"/>
        <w:ind w:right="122" w:hanging="358"/>
        <w:rPr>
          <w:sz w:val="24"/>
          <w:lang w:val="co-FR"/>
        </w:rPr>
      </w:pPr>
      <w:r w:rsidRPr="0084693E">
        <w:rPr>
          <w:sz w:val="24"/>
          <w:lang w:val="co-FR"/>
        </w:rPr>
        <w:t xml:space="preserve">he tangata mōna tēnei tētahi whakatau whaiaro i raro i te Ture e kī ana </w:t>
      </w:r>
      <w:r w:rsidRPr="0084693E">
        <w:rPr>
          <w:spacing w:val="-3"/>
          <w:sz w:val="24"/>
          <w:lang w:val="co-FR"/>
        </w:rPr>
        <w:t xml:space="preserve">kāore taua tangata i te tika ki te whakahaere i āna ake take rawa, kāore rānei i te matatau ki te whakawhitiwhiti/tuku whakatau mō tōna oranga; </w:t>
      </w:r>
      <w:r w:rsidRPr="0084693E">
        <w:rPr>
          <w:spacing w:val="-3"/>
          <w:sz w:val="24"/>
          <w:lang w:val="co-FR"/>
        </w:rPr>
        <w:t>tērā rānei</w:t>
      </w:r>
    </w:p>
    <w:p w:rsidR="006B56DB" w:rsidRPr="0084693E" w:rsidRDefault="0084693E">
      <w:pPr>
        <w:pStyle w:val="ListParagraph"/>
        <w:numPr>
          <w:ilvl w:val="0"/>
          <w:numId w:val="1"/>
        </w:numPr>
        <w:tabs>
          <w:tab w:val="left" w:pos="834"/>
        </w:tabs>
        <w:ind w:right="121" w:hanging="358"/>
        <w:rPr>
          <w:sz w:val="24"/>
          <w:lang w:val="co-FR"/>
        </w:rPr>
      </w:pPr>
      <w:r w:rsidRPr="0084693E">
        <w:rPr>
          <w:spacing w:val="-2"/>
          <w:sz w:val="24"/>
          <w:lang w:val="co-FR"/>
        </w:rPr>
        <w:t xml:space="preserve">he tangata i whakaharaina mō tētahi hara ka whiua ki te whare herehere mō te 2 tau, </w:t>
      </w:r>
      <w:r w:rsidRPr="0084693E">
        <w:rPr>
          <w:spacing w:val="-1"/>
          <w:sz w:val="24"/>
          <w:lang w:val="co-FR"/>
        </w:rPr>
        <w:t>neke atu rānei, i whiua rānei ki te whare herehere mō tētahi atu hara, engari mēnā i wetekina te hara, i tutuki i a ia tana whiu, i kawea e ia tana whiu; tērā rā</w:t>
      </w:r>
      <w:r w:rsidRPr="0084693E">
        <w:rPr>
          <w:spacing w:val="-1"/>
          <w:sz w:val="24"/>
          <w:lang w:val="co-FR"/>
        </w:rPr>
        <w:t>nei</w:t>
      </w:r>
    </w:p>
    <w:p w:rsidR="006B56DB" w:rsidRPr="0084693E" w:rsidRDefault="0084693E">
      <w:pPr>
        <w:pStyle w:val="ListParagraph"/>
        <w:numPr>
          <w:ilvl w:val="0"/>
          <w:numId w:val="1"/>
        </w:numPr>
        <w:tabs>
          <w:tab w:val="left" w:pos="834"/>
        </w:tabs>
        <w:ind w:hanging="359"/>
        <w:rPr>
          <w:sz w:val="24"/>
          <w:lang w:val="co-FR"/>
        </w:rPr>
      </w:pPr>
      <w:r w:rsidRPr="0084693E">
        <w:rPr>
          <w:spacing w:val="-1"/>
          <w:sz w:val="24"/>
          <w:lang w:val="co-FR"/>
        </w:rPr>
        <w:t xml:space="preserve">ehara ia i te kirirarau nō Aotearoa, </w:t>
      </w:r>
      <w:r w:rsidRPr="0084693E">
        <w:rPr>
          <w:b/>
          <w:spacing w:val="-2"/>
          <w:sz w:val="24"/>
          <w:lang w:val="co-FR"/>
        </w:rPr>
        <w:t xml:space="preserve">ka mutu </w:t>
      </w:r>
      <w:r w:rsidRPr="0084693E">
        <w:rPr>
          <w:spacing w:val="-1"/>
          <w:sz w:val="24"/>
          <w:lang w:val="co-FR"/>
        </w:rPr>
        <w:t>he -</w:t>
      </w:r>
    </w:p>
    <w:p w:rsidR="006B56DB" w:rsidRPr="0084693E" w:rsidRDefault="0087145C">
      <w:pPr>
        <w:pStyle w:val="ListParagraph"/>
        <w:numPr>
          <w:ilvl w:val="1"/>
          <w:numId w:val="1"/>
        </w:numPr>
        <w:tabs>
          <w:tab w:val="left" w:pos="1194"/>
        </w:tabs>
        <w:spacing w:before="119"/>
        <w:ind w:hanging="361"/>
        <w:jc w:val="left"/>
        <w:rPr>
          <w:sz w:val="24"/>
          <w:lang w:val="co-FR"/>
        </w:rPr>
      </w:pPr>
      <w:r w:rsidRPr="0084693E">
        <w:rPr>
          <w:spacing w:val="-1"/>
          <w:sz w:val="24"/>
          <w:lang w:val="co-FR"/>
        </w:rPr>
        <w:t>tangata e pā ai te</w:t>
      </w:r>
      <w:r w:rsidR="0084693E" w:rsidRPr="0084693E">
        <w:rPr>
          <w:color w:val="0000FF"/>
          <w:spacing w:val="2"/>
          <w:sz w:val="24"/>
          <w:lang w:val="co-FR"/>
        </w:rPr>
        <w:t xml:space="preserve"> </w:t>
      </w:r>
      <w:hyperlink r:id="rId10">
        <w:r w:rsidRPr="0084693E">
          <w:rPr>
            <w:color w:val="0000FF"/>
            <w:spacing w:val="-1"/>
            <w:sz w:val="24"/>
            <w:u w:val="single" w:color="0000FF"/>
            <w:lang w:val="co-FR"/>
          </w:rPr>
          <w:t>wāhanga 15,</w:t>
        </w:r>
        <w:r w:rsidR="0084693E" w:rsidRPr="0084693E">
          <w:rPr>
            <w:color w:val="0000FF"/>
            <w:spacing w:val="-4"/>
            <w:sz w:val="24"/>
            <w:lang w:val="co-FR"/>
          </w:rPr>
          <w:t xml:space="preserve"> </w:t>
        </w:r>
      </w:hyperlink>
      <w:r w:rsidR="0084693E" w:rsidRPr="0084693E">
        <w:rPr>
          <w:sz w:val="24"/>
          <w:lang w:val="co-FR"/>
        </w:rPr>
        <w:t>tērā rānei</w:t>
      </w:r>
      <w:r w:rsidR="0084693E" w:rsidRPr="0084693E">
        <w:rPr>
          <w:color w:val="0000FF"/>
          <w:spacing w:val="-5"/>
          <w:sz w:val="24"/>
          <w:lang w:val="co-FR"/>
        </w:rPr>
        <w:t xml:space="preserve"> </w:t>
      </w:r>
      <w:hyperlink r:id="rId11" w:anchor="DLM1440599">
        <w:r w:rsidRPr="0084693E">
          <w:rPr>
            <w:color w:val="0000FF"/>
            <w:sz w:val="24"/>
            <w:u w:val="single" w:color="0000FF"/>
            <w:lang w:val="co-FR"/>
          </w:rPr>
          <w:t>te 16</w:t>
        </w:r>
        <w:r w:rsidR="0084693E" w:rsidRPr="0084693E">
          <w:rPr>
            <w:color w:val="0000FF"/>
            <w:spacing w:val="-3"/>
            <w:sz w:val="24"/>
            <w:lang w:val="co-FR"/>
          </w:rPr>
          <w:t xml:space="preserve"> </w:t>
        </w:r>
      </w:hyperlink>
      <w:r w:rsidR="0084693E" w:rsidRPr="0084693E">
        <w:rPr>
          <w:spacing w:val="-2"/>
          <w:sz w:val="24"/>
          <w:lang w:val="co-FR"/>
        </w:rPr>
        <w:t>o te Immigration Act 2009 ki a ia; tērā rānei</w:t>
      </w:r>
    </w:p>
    <w:p w:rsidR="006B56DB" w:rsidRPr="0084693E" w:rsidRDefault="0084693E">
      <w:pPr>
        <w:pStyle w:val="ListParagraph"/>
        <w:numPr>
          <w:ilvl w:val="1"/>
          <w:numId w:val="1"/>
        </w:numPr>
        <w:tabs>
          <w:tab w:val="left" w:pos="1194"/>
        </w:tabs>
        <w:spacing w:before="120"/>
        <w:ind w:right="158"/>
        <w:jc w:val="left"/>
        <w:rPr>
          <w:sz w:val="24"/>
          <w:lang w:val="co-FR"/>
        </w:rPr>
      </w:pPr>
      <w:r w:rsidRPr="0084693E">
        <w:rPr>
          <w:spacing w:val="-8"/>
          <w:sz w:val="24"/>
          <w:lang w:val="co-FR"/>
        </w:rPr>
        <w:t>e herea ana te tangata, e whakahaua rānei i raro i te Ture, kia wawe tonu tana wehe i Aotearoa, i ro</w:t>
      </w:r>
      <w:r w:rsidRPr="0084693E">
        <w:rPr>
          <w:spacing w:val="-8"/>
          <w:sz w:val="24"/>
          <w:lang w:val="co-FR"/>
        </w:rPr>
        <w:t xml:space="preserve">to rānei i tētahi </w:t>
      </w:r>
      <w:r w:rsidRPr="0084693E">
        <w:rPr>
          <w:spacing w:val="-1"/>
          <w:sz w:val="24"/>
          <w:lang w:val="co-FR"/>
        </w:rPr>
        <w:t>wā tauwhāiti, ā, kei roto taua wā i te 12 marama; tērā rānei</w:t>
      </w:r>
    </w:p>
    <w:p w:rsidR="006B56DB" w:rsidRPr="0084693E" w:rsidRDefault="0084693E">
      <w:pPr>
        <w:pStyle w:val="ListParagraph"/>
        <w:numPr>
          <w:ilvl w:val="1"/>
          <w:numId w:val="1"/>
        </w:numPr>
        <w:tabs>
          <w:tab w:val="left" w:pos="1194"/>
        </w:tabs>
        <w:spacing w:before="120"/>
        <w:ind w:hanging="361"/>
        <w:jc w:val="left"/>
        <w:rPr>
          <w:sz w:val="24"/>
          <w:lang w:val="co-FR"/>
        </w:rPr>
      </w:pPr>
      <w:r w:rsidRPr="0084693E">
        <w:rPr>
          <w:spacing w:val="-2"/>
          <w:sz w:val="24"/>
          <w:lang w:val="co-FR"/>
        </w:rPr>
        <w:t>kua kīia mō te kaupapa o taua Ture kei te hē tana noho i Aotearoa.</w:t>
      </w:r>
    </w:p>
    <w:p w:rsidR="006B56DB" w:rsidRPr="0084693E" w:rsidRDefault="006B56DB">
      <w:pPr>
        <w:pStyle w:val="BodyText"/>
        <w:spacing w:before="5"/>
        <w:rPr>
          <w:sz w:val="34"/>
          <w:lang w:val="co-FR"/>
        </w:rPr>
      </w:pPr>
    </w:p>
    <w:p w:rsidR="006B56DB" w:rsidRPr="0084693E" w:rsidRDefault="0084693E">
      <w:pPr>
        <w:pStyle w:val="BodyText"/>
        <w:ind w:left="113"/>
        <w:rPr>
          <w:lang w:val="co-FR"/>
        </w:rPr>
      </w:pPr>
      <w:r w:rsidRPr="0084693E">
        <w:rPr>
          <w:lang w:val="co-FR"/>
        </w:rPr>
        <w:t>E kore tētahi āpiha whakahoki pōti o tētahi pōtitanga (mā ngā pōtitanga rānei) o ngā mema poari e māraurau an</w:t>
      </w:r>
      <w:r w:rsidRPr="0084693E">
        <w:rPr>
          <w:lang w:val="co-FR"/>
        </w:rPr>
        <w:t>a kia</w:t>
      </w:r>
      <w:r w:rsidRPr="0084693E">
        <w:rPr>
          <w:spacing w:val="-1"/>
          <w:lang w:val="co-FR"/>
        </w:rPr>
        <w:t>tonoa hei kaitono i taua pōtitanga.</w:t>
      </w:r>
    </w:p>
    <w:p w:rsidR="006B56DB" w:rsidRPr="0084693E" w:rsidRDefault="006B56DB">
      <w:pPr>
        <w:pStyle w:val="BodyText"/>
        <w:rPr>
          <w:sz w:val="26"/>
          <w:lang w:val="co-FR"/>
        </w:rPr>
      </w:pPr>
    </w:p>
    <w:p w:rsidR="006B56DB" w:rsidRPr="0084693E" w:rsidRDefault="0084693E">
      <w:pPr>
        <w:pStyle w:val="BodyText"/>
        <w:ind w:left="113"/>
        <w:rPr>
          <w:lang w:val="co-FR"/>
        </w:rPr>
      </w:pPr>
      <w:r w:rsidRPr="0084693E">
        <w:rPr>
          <w:spacing w:val="-2"/>
          <w:lang w:val="co-FR"/>
        </w:rPr>
        <w:t>Mō ētahi atu mōhiohio:</w:t>
      </w:r>
      <w:bookmarkStart w:id="0" w:name="_GoBack"/>
      <w:bookmarkEnd w:id="0"/>
    </w:p>
    <w:p w:rsidR="006B56DB" w:rsidRPr="0084693E" w:rsidRDefault="008469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ind w:right="621"/>
        <w:jc w:val="left"/>
        <w:rPr>
          <w:sz w:val="24"/>
          <w:lang w:val="co-FR"/>
        </w:rPr>
      </w:pPr>
      <w:r w:rsidRPr="0084693E">
        <w:rPr>
          <w:sz w:val="24"/>
          <w:lang w:val="co-FR"/>
        </w:rPr>
        <w:t>tiro</w:t>
      </w:r>
      <w:r w:rsidR="0087145C" w:rsidRPr="0084693E">
        <w:rPr>
          <w:sz w:val="24"/>
          <w:lang w:val="co-FR"/>
        </w:rPr>
        <w:t>hia ngā rārangi 9 me te 10 o te</w:t>
      </w:r>
      <w:r w:rsidRPr="0084693E">
        <w:rPr>
          <w:color w:val="0000FF"/>
          <w:sz w:val="24"/>
          <w:lang w:val="co-FR"/>
        </w:rPr>
        <w:t xml:space="preserve"> </w:t>
      </w:r>
      <w:hyperlink r:id="rId12">
        <w:r w:rsidRPr="0084693E">
          <w:rPr>
            <w:color w:val="0000FF"/>
            <w:sz w:val="24"/>
            <w:u w:val="single" w:color="0000FF"/>
            <w:lang w:val="co-FR"/>
          </w:rPr>
          <w:t>Āpitihanga 23</w:t>
        </w:r>
        <w:r w:rsidRPr="0084693E">
          <w:rPr>
            <w:color w:val="0000FF"/>
            <w:sz w:val="24"/>
            <w:lang w:val="co-FR"/>
          </w:rPr>
          <w:t xml:space="preserve"> </w:t>
        </w:r>
      </w:hyperlink>
      <w:r w:rsidRPr="0084693E">
        <w:rPr>
          <w:sz w:val="24"/>
          <w:lang w:val="co-FR"/>
        </w:rPr>
        <w:t>o te Education and Training Act 2020 (ko te rārangi</w:t>
      </w:r>
      <w:r w:rsidRPr="0084693E">
        <w:rPr>
          <w:spacing w:val="-1"/>
          <w:sz w:val="24"/>
          <w:lang w:val="co-FR"/>
        </w:rPr>
        <w:t xml:space="preserve"> i runga he whakarāpopototanga o ēnei whiti).</w:t>
      </w:r>
    </w:p>
    <w:p w:rsidR="006B56DB" w:rsidRPr="0084693E" w:rsidRDefault="008469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83" w:lineRule="exact"/>
        <w:ind w:hanging="361"/>
        <w:jc w:val="left"/>
        <w:rPr>
          <w:sz w:val="24"/>
          <w:lang w:val="co-FR"/>
        </w:rPr>
      </w:pPr>
      <w:r w:rsidRPr="0084693E">
        <w:rPr>
          <w:spacing w:val="-2"/>
          <w:sz w:val="24"/>
          <w:lang w:val="co-FR"/>
        </w:rPr>
        <w:t>waea ki te Pokapū Tohutohu me te Tautoko a NZSTA i 0800 782 435, kōwhiringa 1.</w:t>
      </w:r>
    </w:p>
    <w:p w:rsidR="006B56DB" w:rsidRPr="0084693E" w:rsidRDefault="006B56DB">
      <w:pPr>
        <w:pStyle w:val="BodyText"/>
        <w:rPr>
          <w:sz w:val="28"/>
          <w:lang w:val="co-FR"/>
        </w:rPr>
      </w:pPr>
    </w:p>
    <w:p w:rsidR="0087145C" w:rsidRPr="0084693E" w:rsidRDefault="0087145C">
      <w:pPr>
        <w:pStyle w:val="BodyText"/>
        <w:rPr>
          <w:sz w:val="28"/>
          <w:lang w:val="co-FR"/>
        </w:rPr>
      </w:pPr>
    </w:p>
    <w:p w:rsidR="0087145C" w:rsidRPr="0084693E" w:rsidRDefault="0087145C">
      <w:pPr>
        <w:pStyle w:val="BodyText"/>
        <w:rPr>
          <w:sz w:val="28"/>
          <w:lang w:val="co-FR"/>
        </w:rPr>
      </w:pPr>
    </w:p>
    <w:p w:rsidR="0087145C" w:rsidRPr="0084693E" w:rsidRDefault="0087145C">
      <w:pPr>
        <w:pStyle w:val="BodyText"/>
        <w:rPr>
          <w:sz w:val="28"/>
          <w:lang w:val="co-FR"/>
        </w:rPr>
      </w:pPr>
    </w:p>
    <w:p w:rsidR="0087145C" w:rsidRPr="0084693E" w:rsidRDefault="0087145C">
      <w:pPr>
        <w:pStyle w:val="BodyText"/>
        <w:rPr>
          <w:sz w:val="28"/>
          <w:lang w:val="co-FR"/>
        </w:rPr>
      </w:pPr>
    </w:p>
    <w:p w:rsidR="006B56DB" w:rsidRPr="0084693E" w:rsidRDefault="0084693E">
      <w:pPr>
        <w:tabs>
          <w:tab w:val="left" w:pos="6571"/>
        </w:tabs>
        <w:spacing w:before="216"/>
        <w:ind w:left="113"/>
        <w:rPr>
          <w:lang w:val="co-FR"/>
        </w:rPr>
      </w:pPr>
      <w:r w:rsidRPr="0084693E">
        <w:rPr>
          <w:spacing w:val="-2"/>
          <w:lang w:val="co-FR"/>
        </w:rPr>
        <w:t>Ko te hunga kāore e māraurau ana ki te tū hei mema poari kaitiaki o te kura</w:t>
      </w:r>
      <w:r w:rsidRPr="0084693E">
        <w:rPr>
          <w:lang w:val="co-FR"/>
        </w:rPr>
        <w:tab/>
      </w:r>
      <w:r w:rsidRPr="0084693E">
        <w:rPr>
          <w:spacing w:val="-2"/>
          <w:lang w:val="co-FR"/>
        </w:rPr>
        <w:t>©NZSTA Mahuru 2020</w:t>
      </w:r>
    </w:p>
    <w:sectPr w:rsidR="006B56DB" w:rsidRPr="0084693E">
      <w:type w:val="continuous"/>
      <w:pgSz w:w="11920" w:h="16850"/>
      <w:pgMar w:top="140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213D2"/>
    <w:multiLevelType w:val="hybridMultilevel"/>
    <w:tmpl w:val="238891E0"/>
    <w:lvl w:ilvl="0" w:tplc="EBA49F8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mi-NZ" w:eastAsia="en-US" w:bidi="ar-SA"/>
      </w:rPr>
    </w:lvl>
    <w:lvl w:ilvl="1" w:tplc="5A2A79FA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mi-NZ" w:eastAsia="en-US" w:bidi="ar-SA"/>
      </w:rPr>
    </w:lvl>
    <w:lvl w:ilvl="2" w:tplc="F2BCCAD6">
      <w:numFmt w:val="bullet"/>
      <w:lvlText w:val="•"/>
      <w:lvlJc w:val="left"/>
      <w:pPr>
        <w:ind w:left="2227" w:hanging="360"/>
      </w:pPr>
      <w:rPr>
        <w:rFonts w:hint="default"/>
        <w:lang w:val="mi-NZ" w:eastAsia="en-US" w:bidi="ar-SA"/>
      </w:rPr>
    </w:lvl>
    <w:lvl w:ilvl="3" w:tplc="0F56C1C6">
      <w:numFmt w:val="bullet"/>
      <w:lvlText w:val="•"/>
      <w:lvlJc w:val="left"/>
      <w:pPr>
        <w:ind w:left="3255" w:hanging="360"/>
      </w:pPr>
      <w:rPr>
        <w:rFonts w:hint="default"/>
        <w:lang w:val="mi-NZ" w:eastAsia="en-US" w:bidi="ar-SA"/>
      </w:rPr>
    </w:lvl>
    <w:lvl w:ilvl="4" w:tplc="4C3023C6">
      <w:numFmt w:val="bullet"/>
      <w:lvlText w:val="•"/>
      <w:lvlJc w:val="left"/>
      <w:pPr>
        <w:ind w:left="4283" w:hanging="360"/>
      </w:pPr>
      <w:rPr>
        <w:rFonts w:hint="default"/>
        <w:lang w:val="mi-NZ" w:eastAsia="en-US" w:bidi="ar-SA"/>
      </w:rPr>
    </w:lvl>
    <w:lvl w:ilvl="5" w:tplc="CF56B0CC">
      <w:numFmt w:val="bullet"/>
      <w:lvlText w:val="•"/>
      <w:lvlJc w:val="left"/>
      <w:pPr>
        <w:ind w:left="5311" w:hanging="360"/>
      </w:pPr>
      <w:rPr>
        <w:rFonts w:hint="default"/>
        <w:lang w:val="mi-NZ" w:eastAsia="en-US" w:bidi="ar-SA"/>
      </w:rPr>
    </w:lvl>
    <w:lvl w:ilvl="6" w:tplc="28300C02">
      <w:numFmt w:val="bullet"/>
      <w:lvlText w:val="•"/>
      <w:lvlJc w:val="left"/>
      <w:pPr>
        <w:ind w:left="6339" w:hanging="360"/>
      </w:pPr>
      <w:rPr>
        <w:rFonts w:hint="default"/>
        <w:lang w:val="mi-NZ" w:eastAsia="en-US" w:bidi="ar-SA"/>
      </w:rPr>
    </w:lvl>
    <w:lvl w:ilvl="7" w:tplc="079C251C">
      <w:numFmt w:val="bullet"/>
      <w:lvlText w:val="•"/>
      <w:lvlJc w:val="left"/>
      <w:pPr>
        <w:ind w:left="7367" w:hanging="360"/>
      </w:pPr>
      <w:rPr>
        <w:rFonts w:hint="default"/>
        <w:lang w:val="mi-NZ" w:eastAsia="en-US" w:bidi="ar-SA"/>
      </w:rPr>
    </w:lvl>
    <w:lvl w:ilvl="8" w:tplc="19E26560">
      <w:numFmt w:val="bullet"/>
      <w:lvlText w:val="•"/>
      <w:lvlJc w:val="left"/>
      <w:pPr>
        <w:ind w:left="8395" w:hanging="360"/>
      </w:pPr>
      <w:rPr>
        <w:rFonts w:hint="default"/>
        <w:lang w:val="mi-N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6DB"/>
    <w:rsid w:val="006B56DB"/>
    <w:rsid w:val="0084693E"/>
    <w:rsid w:val="0087145C"/>
    <w:rsid w:val="00A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2FF8"/>
  <w15:docId w15:val="{177702C4-D566-448F-9D9A-E98D52F3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1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6"/>
      <w:ind w:left="833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.govt.nz/act/public/1988/0004/latest/DLM12652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t.nz/act/public/1993/0107/latest/DLM325509.html" TargetMode="External"/><Relationship Id="rId12" Type="http://schemas.openxmlformats.org/officeDocument/2006/relationships/hyperlink" Target="http://www.legislation.govt.nz/act/public/2020/0038/latest/LMS176172.html?search=qs_act%40bill%40regulation%40deemedreg_education%2Band%2Btraining%2Bact_resel_25_h&amp;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t.nz/act/public/2013/0069/latest/DLM4090578.html" TargetMode="External"/><Relationship Id="rId11" Type="http://schemas.openxmlformats.org/officeDocument/2006/relationships/hyperlink" Target="http://www.legislation.govt.nz/act/public/2009/0051/latest/whole.html" TargetMode="External"/><Relationship Id="rId5" Type="http://schemas.openxmlformats.org/officeDocument/2006/relationships/hyperlink" Target="http://www.legislation.govt.nz/act/public/1993/0105/latest/DLM319570.html" TargetMode="External"/><Relationship Id="rId10" Type="http://schemas.openxmlformats.org/officeDocument/2006/relationships/hyperlink" Target="http://www.legislation.govt.nz/act/public/2009/0051/latest/DLM14405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islation.govt.nz/act/public/1988/0004/latest/DLM12652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2792</Characters>
  <Application>Microsoft Office Word</Application>
  <DocSecurity>0</DocSecurity>
  <Lines>23</Lines>
  <Paragraphs>6</Paragraphs>
  <ScaleCrop>false</ScaleCrop>
  <Company>DIA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Ridgway</dc:creator>
  <cp:lastModifiedBy>Haley Rivas Herrera</cp:lastModifiedBy>
  <cp:revision>4</cp:revision>
  <dcterms:created xsi:type="dcterms:W3CDTF">2021-11-18T03:03:00Z</dcterms:created>
  <dcterms:modified xsi:type="dcterms:W3CDTF">2021-12-08T21:26:00Z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2021-11-18T00:00:00Z</vt:filetime>
  </property>
</Properties>
</file>