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98C4" w14:textId="77777777" w:rsidR="003A5F67" w:rsidRPr="003A5F67" w:rsidRDefault="003A5F67" w:rsidP="003A5F67">
      <w:pPr>
        <w:rPr>
          <w:b/>
          <w:bCs/>
          <w:sz w:val="40"/>
          <w:szCs w:val="40"/>
        </w:rPr>
      </w:pPr>
      <w:r w:rsidRPr="003A5F67">
        <w:rPr>
          <w:b/>
          <w:bCs/>
          <w:sz w:val="40"/>
          <w:szCs w:val="40"/>
        </w:rPr>
        <w:t>Student Elections</w:t>
      </w:r>
    </w:p>
    <w:p w14:paraId="21625D7D" w14:textId="77777777" w:rsidR="003A5F67" w:rsidRPr="003A5F67" w:rsidRDefault="003A5F67" w:rsidP="003A5F67">
      <w:r w:rsidRPr="003A5F67">
        <w:t xml:space="preserve">Every school with students in </w:t>
      </w:r>
      <w:r w:rsidRPr="003A5F67">
        <w:rPr>
          <w:b/>
          <w:bCs/>
        </w:rPr>
        <w:t>Year 9 and above</w:t>
      </w:r>
      <w:r w:rsidRPr="003A5F67">
        <w:t xml:space="preserve"> must have a </w:t>
      </w:r>
      <w:r w:rsidRPr="003A5F67">
        <w:rPr>
          <w:b/>
          <w:bCs/>
        </w:rPr>
        <w:t>student representative</w:t>
      </w:r>
      <w:r w:rsidRPr="003A5F67">
        <w:t xml:space="preserve"> on its board, unless it has an </w:t>
      </w:r>
      <w:r w:rsidRPr="003A5F67">
        <w:rPr>
          <w:b/>
          <w:bCs/>
        </w:rPr>
        <w:t>approved alternate constitution</w:t>
      </w:r>
      <w:r w:rsidRPr="003A5F67">
        <w:t>.</w:t>
      </w:r>
    </w:p>
    <w:p w14:paraId="55A9466C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Eligibility</w:t>
      </w:r>
    </w:p>
    <w:p w14:paraId="59FF780C" w14:textId="77777777" w:rsidR="003A5F67" w:rsidRPr="003A5F67" w:rsidRDefault="003A5F67" w:rsidP="003A5F67">
      <w:pPr>
        <w:numPr>
          <w:ilvl w:val="0"/>
          <w:numId w:val="15"/>
        </w:numPr>
      </w:pPr>
      <w:r w:rsidRPr="003A5F67">
        <w:rPr>
          <w:b/>
          <w:bCs/>
        </w:rPr>
        <w:t>All full-time students in Year 9 and above</w:t>
      </w:r>
      <w:r w:rsidRPr="003A5F67">
        <w:t xml:space="preserve"> are eligible to </w:t>
      </w:r>
      <w:r w:rsidRPr="003A5F67">
        <w:rPr>
          <w:b/>
          <w:bCs/>
        </w:rPr>
        <w:t>vote</w:t>
      </w:r>
      <w:r w:rsidRPr="003A5F67">
        <w:t xml:space="preserve"> and </w:t>
      </w:r>
      <w:r w:rsidRPr="003A5F67">
        <w:rPr>
          <w:b/>
          <w:bCs/>
        </w:rPr>
        <w:t>stand as candidates</w:t>
      </w:r>
      <w:r w:rsidRPr="003A5F67">
        <w:t xml:space="preserve"> in student elections.</w:t>
      </w:r>
    </w:p>
    <w:p w14:paraId="38AD43E5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Election Timing and Term Length</w:t>
      </w:r>
    </w:p>
    <w:p w14:paraId="6A12725E" w14:textId="77777777" w:rsidR="003A5F67" w:rsidRPr="003A5F67" w:rsidRDefault="003A5F67" w:rsidP="003A5F67">
      <w:pPr>
        <w:numPr>
          <w:ilvl w:val="0"/>
          <w:numId w:val="16"/>
        </w:numPr>
      </w:pPr>
      <w:r w:rsidRPr="003A5F67">
        <w:rPr>
          <w:b/>
          <w:bCs/>
        </w:rPr>
        <w:t>Student elections take place in September each year</w:t>
      </w:r>
      <w:r w:rsidRPr="003A5F67">
        <w:t>.</w:t>
      </w:r>
    </w:p>
    <w:p w14:paraId="60BA799B" w14:textId="77777777" w:rsidR="003A5F67" w:rsidRPr="003A5F67" w:rsidRDefault="003A5F67" w:rsidP="003A5F67">
      <w:pPr>
        <w:numPr>
          <w:ilvl w:val="0"/>
          <w:numId w:val="16"/>
        </w:numPr>
      </w:pPr>
      <w:r w:rsidRPr="003A5F67">
        <w:t xml:space="preserve">The </w:t>
      </w:r>
      <w:r w:rsidRPr="003A5F67">
        <w:rPr>
          <w:b/>
          <w:bCs/>
        </w:rPr>
        <w:t>elected student serves a 12-month term</w:t>
      </w:r>
      <w:r w:rsidRPr="003A5F67">
        <w:t xml:space="preserve"> from the date they are elected.</w:t>
      </w:r>
    </w:p>
    <w:p w14:paraId="6CD81A01" w14:textId="77777777" w:rsidR="003A5F67" w:rsidRPr="003A5F67" w:rsidRDefault="003A5F67" w:rsidP="003A5F67">
      <w:pPr>
        <w:numPr>
          <w:ilvl w:val="0"/>
          <w:numId w:val="16"/>
        </w:numPr>
      </w:pPr>
      <w:r w:rsidRPr="003A5F67">
        <w:t xml:space="preserve">If a student is elected in a </w:t>
      </w:r>
      <w:r w:rsidRPr="003A5F67">
        <w:rPr>
          <w:b/>
          <w:bCs/>
        </w:rPr>
        <w:t>by-election</w:t>
      </w:r>
      <w:r w:rsidRPr="003A5F67">
        <w:t xml:space="preserve">, they </w:t>
      </w:r>
      <w:r w:rsidRPr="003A5F67">
        <w:rPr>
          <w:b/>
          <w:bCs/>
        </w:rPr>
        <w:t>complete the remainder of the term</w:t>
      </w:r>
      <w:r w:rsidRPr="003A5F67">
        <w:t xml:space="preserve"> of the student originally elected in September.</w:t>
      </w:r>
    </w:p>
    <w:p w14:paraId="396A8B61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Election Funding</w:t>
      </w:r>
    </w:p>
    <w:p w14:paraId="4771DB2F" w14:textId="77777777" w:rsidR="003A5F67" w:rsidRPr="003A5F67" w:rsidRDefault="003A5F67" w:rsidP="003A5F67">
      <w:pPr>
        <w:numPr>
          <w:ilvl w:val="0"/>
          <w:numId w:val="17"/>
        </w:numPr>
      </w:pPr>
      <w:r w:rsidRPr="003A5F67">
        <w:t xml:space="preserve">The </w:t>
      </w:r>
      <w:r w:rsidRPr="003A5F67">
        <w:rPr>
          <w:b/>
          <w:bCs/>
        </w:rPr>
        <w:t>Ministry of Education (MOE) does not provide funding</w:t>
      </w:r>
      <w:r w:rsidRPr="003A5F67">
        <w:t xml:space="preserve"> for student elections.</w:t>
      </w:r>
    </w:p>
    <w:p w14:paraId="75F276D5" w14:textId="77777777" w:rsidR="003A5F67" w:rsidRPr="003A5F67" w:rsidRDefault="003A5F67" w:rsidP="003A5F67">
      <w:pPr>
        <w:numPr>
          <w:ilvl w:val="0"/>
          <w:numId w:val="17"/>
        </w:numPr>
      </w:pPr>
      <w:r w:rsidRPr="003A5F67">
        <w:t xml:space="preserve">However, the </w:t>
      </w:r>
      <w:r w:rsidRPr="003A5F67">
        <w:rPr>
          <w:b/>
          <w:bCs/>
        </w:rPr>
        <w:t>board must appoint a Returning Officer (RO)</w:t>
      </w:r>
      <w:r w:rsidRPr="003A5F67">
        <w:t xml:space="preserve"> to run the election and may choose to </w:t>
      </w:r>
      <w:r w:rsidRPr="003A5F67">
        <w:rPr>
          <w:b/>
          <w:bCs/>
        </w:rPr>
        <w:t>pay the RO a fee</w:t>
      </w:r>
      <w:r w:rsidRPr="003A5F67">
        <w:t xml:space="preserve"> from board funds.</w:t>
      </w:r>
    </w:p>
    <w:p w14:paraId="71C5C4A2" w14:textId="77777777" w:rsidR="003A5F67" w:rsidRPr="003A5F67" w:rsidRDefault="00000000" w:rsidP="003A5F67">
      <w:r>
        <w:pict w14:anchorId="7B4F9149">
          <v:rect id="_x0000_i1025" style="width:0;height:1.5pt" o:hralign="center" o:hrstd="t" o:hr="t" fillcolor="#a0a0a0" stroked="f"/>
        </w:pict>
      </w:r>
    </w:p>
    <w:p w14:paraId="4B157369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Election Planning and RO Registration</w:t>
      </w:r>
    </w:p>
    <w:p w14:paraId="10F96707" w14:textId="77777777" w:rsidR="003A5F67" w:rsidRPr="003A5F67" w:rsidRDefault="003A5F67" w:rsidP="003A5F67">
      <w:pPr>
        <w:numPr>
          <w:ilvl w:val="0"/>
          <w:numId w:val="18"/>
        </w:numPr>
      </w:pPr>
      <w:r w:rsidRPr="003A5F67">
        <w:rPr>
          <w:b/>
          <w:bCs/>
        </w:rPr>
        <w:t>Use the Election Planner Tool</w:t>
      </w:r>
    </w:p>
    <w:p w14:paraId="4AF22FE4" w14:textId="77777777" w:rsidR="003A5F67" w:rsidRPr="003A5F67" w:rsidRDefault="003A5F67" w:rsidP="003A5F67">
      <w:pPr>
        <w:numPr>
          <w:ilvl w:val="1"/>
          <w:numId w:val="18"/>
        </w:numPr>
      </w:pPr>
      <w:r w:rsidRPr="003A5F67">
        <w:t xml:space="preserve">The </w:t>
      </w:r>
      <w:r w:rsidRPr="003A5F67">
        <w:rPr>
          <w:b/>
          <w:bCs/>
        </w:rPr>
        <w:t>RO must generate an election timetable</w:t>
      </w:r>
      <w:r w:rsidRPr="003A5F67">
        <w:t xml:space="preserve"> using the </w:t>
      </w:r>
      <w:r w:rsidRPr="003A5F67">
        <w:rPr>
          <w:b/>
          <w:bCs/>
        </w:rPr>
        <w:t>Student Election Planner Tool</w:t>
      </w:r>
      <w:r w:rsidRPr="003A5F67">
        <w:t>:</w:t>
      </w:r>
    </w:p>
    <w:p w14:paraId="48240815" w14:textId="1E2B2F8D" w:rsidR="003A5F67" w:rsidRPr="003A5F67" w:rsidRDefault="003A5F67" w:rsidP="003A5F67">
      <w:pPr>
        <w:numPr>
          <w:ilvl w:val="2"/>
          <w:numId w:val="18"/>
        </w:numPr>
      </w:pPr>
      <w:hyperlink r:id="rId10" w:history="1">
        <w:r w:rsidRPr="00A23068">
          <w:rPr>
            <w:rStyle w:val="Hyperlink"/>
          </w:rPr>
          <w:t>https://www.schoolboardelections.org.nz/board-resources/election-planning/</w:t>
        </w:r>
      </w:hyperlink>
      <w:r>
        <w:tab/>
      </w:r>
    </w:p>
    <w:p w14:paraId="2956E7B2" w14:textId="77777777" w:rsidR="003A5F67" w:rsidRPr="003A5F67" w:rsidRDefault="003A5F67" w:rsidP="003A5F67">
      <w:pPr>
        <w:numPr>
          <w:ilvl w:val="0"/>
          <w:numId w:val="18"/>
        </w:numPr>
      </w:pPr>
      <w:r w:rsidRPr="003A5F67">
        <w:rPr>
          <w:b/>
          <w:bCs/>
        </w:rPr>
        <w:t>Register as an RO</w:t>
      </w:r>
    </w:p>
    <w:p w14:paraId="060357E2" w14:textId="77777777" w:rsidR="003A5F67" w:rsidRPr="003A5F67" w:rsidRDefault="003A5F67" w:rsidP="003A5F67">
      <w:pPr>
        <w:numPr>
          <w:ilvl w:val="1"/>
          <w:numId w:val="18"/>
        </w:numPr>
      </w:pPr>
      <w:r w:rsidRPr="003A5F67">
        <w:t xml:space="preserve">The RO must </w:t>
      </w:r>
      <w:r w:rsidRPr="003A5F67">
        <w:rPr>
          <w:b/>
          <w:bCs/>
        </w:rPr>
        <w:t>register online</w:t>
      </w:r>
      <w:r w:rsidRPr="003A5F67">
        <w:t xml:space="preserve"> and enter the election date.</w:t>
      </w:r>
    </w:p>
    <w:p w14:paraId="494F1FC4" w14:textId="77777777" w:rsidR="003A5F67" w:rsidRPr="003A5F67" w:rsidRDefault="003A5F67" w:rsidP="003A5F67">
      <w:pPr>
        <w:numPr>
          <w:ilvl w:val="1"/>
          <w:numId w:val="18"/>
        </w:numPr>
      </w:pPr>
      <w:r w:rsidRPr="003A5F67">
        <w:t>Upon registration, they will receive:</w:t>
      </w:r>
    </w:p>
    <w:p w14:paraId="7B82718D" w14:textId="77777777" w:rsidR="003A5F67" w:rsidRPr="003A5F67" w:rsidRDefault="003A5F67" w:rsidP="003A5F67">
      <w:pPr>
        <w:numPr>
          <w:ilvl w:val="2"/>
          <w:numId w:val="18"/>
        </w:numPr>
      </w:pPr>
      <w:r w:rsidRPr="003A5F67">
        <w:rPr>
          <w:b/>
          <w:bCs/>
        </w:rPr>
        <w:t>RO ID number</w:t>
      </w:r>
    </w:p>
    <w:p w14:paraId="564B15C6" w14:textId="77777777" w:rsidR="003A5F67" w:rsidRPr="003A5F67" w:rsidRDefault="003A5F67" w:rsidP="003A5F67">
      <w:pPr>
        <w:numPr>
          <w:ilvl w:val="2"/>
          <w:numId w:val="18"/>
        </w:numPr>
      </w:pPr>
      <w:r w:rsidRPr="003A5F67">
        <w:rPr>
          <w:b/>
          <w:bCs/>
        </w:rPr>
        <w:t>Username and password</w:t>
      </w:r>
    </w:p>
    <w:p w14:paraId="23FD232C" w14:textId="25368ED3" w:rsidR="003A5F67" w:rsidRPr="003A5F67" w:rsidRDefault="003A5F67" w:rsidP="00AD013B">
      <w:pPr>
        <w:numPr>
          <w:ilvl w:val="1"/>
          <w:numId w:val="18"/>
        </w:numPr>
      </w:pPr>
      <w:hyperlink r:id="rId11" w:history="1">
        <w:r w:rsidRPr="00A23068">
          <w:rPr>
            <w:rStyle w:val="Hyperlink"/>
          </w:rPr>
          <w:t>https://www.schoolboardelections.org.nz/returning-officers/returning-officer-registration/</w:t>
        </w:r>
      </w:hyperlink>
      <w:r>
        <w:tab/>
      </w:r>
      <w:r>
        <w:tab/>
      </w:r>
      <w:r w:rsidR="00000000">
        <w:pict w14:anchorId="36858D50">
          <v:rect id="_x0000_i1026" style="width:0;height:1.5pt" o:hralign="center" o:hrstd="t" o:hr="t" fillcolor="#a0a0a0" stroked="f"/>
        </w:pict>
      </w:r>
    </w:p>
    <w:p w14:paraId="413B0CCD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Nomination Process</w:t>
      </w:r>
    </w:p>
    <w:p w14:paraId="1166E8B2" w14:textId="77777777" w:rsidR="003A5F67" w:rsidRPr="003A5F67" w:rsidRDefault="003A5F67" w:rsidP="003A5F67">
      <w:pPr>
        <w:numPr>
          <w:ilvl w:val="0"/>
          <w:numId w:val="19"/>
        </w:numPr>
      </w:pPr>
      <w:r w:rsidRPr="003A5F67">
        <w:t xml:space="preserve">The RO must </w:t>
      </w:r>
      <w:r w:rsidRPr="003A5F67">
        <w:rPr>
          <w:b/>
          <w:bCs/>
        </w:rPr>
        <w:t>display Notice 7</w:t>
      </w:r>
      <w:r w:rsidRPr="003A5F67">
        <w:t xml:space="preserve"> around the school and on the </w:t>
      </w:r>
      <w:r w:rsidRPr="003A5F67">
        <w:rPr>
          <w:b/>
          <w:bCs/>
        </w:rPr>
        <w:t>school website</w:t>
      </w:r>
      <w:r w:rsidRPr="003A5F67">
        <w:t xml:space="preserve"> to </w:t>
      </w:r>
      <w:r w:rsidRPr="003A5F67">
        <w:rPr>
          <w:b/>
          <w:bCs/>
        </w:rPr>
        <w:t>call for nominations</w:t>
      </w:r>
      <w:r w:rsidRPr="003A5F67">
        <w:t>.</w:t>
      </w:r>
    </w:p>
    <w:p w14:paraId="33F9AE6F" w14:textId="77777777" w:rsidR="003A5F67" w:rsidRPr="003A5F67" w:rsidRDefault="003A5F67" w:rsidP="003A5F67">
      <w:pPr>
        <w:numPr>
          <w:ilvl w:val="0"/>
          <w:numId w:val="19"/>
        </w:numPr>
      </w:pPr>
      <w:r w:rsidRPr="003A5F67">
        <w:lastRenderedPageBreak/>
        <w:t xml:space="preserve">The </w:t>
      </w:r>
      <w:r w:rsidRPr="003A5F67">
        <w:rPr>
          <w:b/>
          <w:bCs/>
        </w:rPr>
        <w:t>RO ID number</w:t>
      </w:r>
      <w:r w:rsidRPr="003A5F67">
        <w:t xml:space="preserve"> must be used to update the </w:t>
      </w:r>
      <w:r w:rsidRPr="003A5F67">
        <w:rPr>
          <w:b/>
          <w:bCs/>
        </w:rPr>
        <w:t>number of nominations received</w:t>
      </w:r>
      <w:r w:rsidRPr="003A5F67">
        <w:t xml:space="preserve"> on the registration page.</w:t>
      </w:r>
    </w:p>
    <w:p w14:paraId="0CA5B3E4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How to Nominate a Candidate</w:t>
      </w:r>
    </w:p>
    <w:p w14:paraId="4BF2E3F4" w14:textId="77777777" w:rsidR="003A5F67" w:rsidRPr="003A5F67" w:rsidRDefault="003A5F67" w:rsidP="003A5F67">
      <w:pPr>
        <w:numPr>
          <w:ilvl w:val="0"/>
          <w:numId w:val="20"/>
        </w:numPr>
      </w:pPr>
      <w:r w:rsidRPr="003A5F67">
        <w:rPr>
          <w:b/>
          <w:bCs/>
        </w:rPr>
        <w:t>Nomination forms (Form A)</w:t>
      </w:r>
      <w:r w:rsidRPr="003A5F67">
        <w:t xml:space="preserve"> can be:</w:t>
      </w:r>
    </w:p>
    <w:p w14:paraId="401FF556" w14:textId="77777777" w:rsidR="003A5F67" w:rsidRPr="003A5F67" w:rsidRDefault="003A5F67" w:rsidP="003A5F67">
      <w:pPr>
        <w:numPr>
          <w:ilvl w:val="1"/>
          <w:numId w:val="20"/>
        </w:numPr>
      </w:pPr>
      <w:r w:rsidRPr="003A5F67">
        <w:rPr>
          <w:b/>
          <w:bCs/>
        </w:rPr>
        <w:t>Distributed to all students on the roll</w:t>
      </w:r>
      <w:r w:rsidRPr="003A5F67">
        <w:t>.</w:t>
      </w:r>
    </w:p>
    <w:p w14:paraId="2513BB16" w14:textId="77777777" w:rsidR="003A5F67" w:rsidRPr="003A5F67" w:rsidRDefault="003A5F67" w:rsidP="003A5F67">
      <w:pPr>
        <w:numPr>
          <w:ilvl w:val="1"/>
          <w:numId w:val="20"/>
        </w:numPr>
      </w:pPr>
      <w:r w:rsidRPr="003A5F67">
        <w:rPr>
          <w:b/>
          <w:bCs/>
        </w:rPr>
        <w:t>Made available for collection</w:t>
      </w:r>
      <w:r w:rsidRPr="003A5F67">
        <w:t xml:space="preserve"> at a designated location.</w:t>
      </w:r>
    </w:p>
    <w:p w14:paraId="00FD027A" w14:textId="77777777" w:rsidR="003A5F67" w:rsidRPr="003A5F67" w:rsidRDefault="003A5F67" w:rsidP="003A5F67">
      <w:pPr>
        <w:numPr>
          <w:ilvl w:val="1"/>
          <w:numId w:val="20"/>
        </w:numPr>
      </w:pPr>
      <w:r w:rsidRPr="003A5F67">
        <w:rPr>
          <w:b/>
          <w:bCs/>
        </w:rPr>
        <w:t>Emailed to all eligible students</w:t>
      </w:r>
      <w:r w:rsidRPr="003A5F67">
        <w:t>.</w:t>
      </w:r>
    </w:p>
    <w:p w14:paraId="0554C0BD" w14:textId="77777777" w:rsidR="003A5F67" w:rsidRPr="003A5F67" w:rsidRDefault="003A5F67" w:rsidP="003A5F67">
      <w:pPr>
        <w:numPr>
          <w:ilvl w:val="0"/>
          <w:numId w:val="20"/>
        </w:numPr>
      </w:pPr>
      <w:r w:rsidRPr="003A5F67">
        <w:t xml:space="preserve">Students wishing to </w:t>
      </w:r>
      <w:r w:rsidRPr="003A5F67">
        <w:rPr>
          <w:b/>
          <w:bCs/>
        </w:rPr>
        <w:t>stand for election</w:t>
      </w:r>
      <w:r w:rsidRPr="003A5F67">
        <w:t xml:space="preserve"> must:</w:t>
      </w:r>
    </w:p>
    <w:p w14:paraId="1F72D1E7" w14:textId="77777777" w:rsidR="003A5F67" w:rsidRPr="003A5F67" w:rsidRDefault="003A5F67" w:rsidP="003A5F67">
      <w:pPr>
        <w:numPr>
          <w:ilvl w:val="1"/>
          <w:numId w:val="20"/>
        </w:numPr>
      </w:pPr>
      <w:r w:rsidRPr="003A5F67">
        <w:rPr>
          <w:b/>
          <w:bCs/>
        </w:rPr>
        <w:t>Complete a nomination form</w:t>
      </w:r>
      <w:r w:rsidRPr="003A5F67">
        <w:t xml:space="preserve"> and submit it to the RO.</w:t>
      </w:r>
    </w:p>
    <w:p w14:paraId="12EB5595" w14:textId="77777777" w:rsidR="003A5F67" w:rsidRPr="003A5F67" w:rsidRDefault="003A5F67" w:rsidP="003A5F67">
      <w:pPr>
        <w:numPr>
          <w:ilvl w:val="1"/>
          <w:numId w:val="20"/>
        </w:numPr>
      </w:pPr>
      <w:r w:rsidRPr="003A5F67">
        <w:rPr>
          <w:b/>
          <w:bCs/>
        </w:rPr>
        <w:t>Optionally include a candidate statement</w:t>
      </w:r>
      <w:r w:rsidRPr="003A5F67">
        <w:t xml:space="preserve"> (many schools also provide candidates with time to address the school before the election).</w:t>
      </w:r>
    </w:p>
    <w:p w14:paraId="693EF454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Uncontested Elections &amp; Casual Vacancies</w:t>
      </w:r>
    </w:p>
    <w:p w14:paraId="2F302FBE" w14:textId="77777777" w:rsidR="003A5F67" w:rsidRPr="003A5F67" w:rsidRDefault="003A5F67" w:rsidP="003A5F67">
      <w:pPr>
        <w:numPr>
          <w:ilvl w:val="0"/>
          <w:numId w:val="21"/>
        </w:numPr>
      </w:pPr>
      <w:r w:rsidRPr="003A5F67">
        <w:t xml:space="preserve">If </w:t>
      </w:r>
      <w:r w:rsidRPr="003A5F67">
        <w:rPr>
          <w:b/>
          <w:bCs/>
        </w:rPr>
        <w:t>no nominations</w:t>
      </w:r>
      <w:r w:rsidRPr="003A5F67">
        <w:t xml:space="preserve"> are received, the board has a </w:t>
      </w:r>
      <w:r w:rsidRPr="003A5F67">
        <w:rPr>
          <w:b/>
          <w:bCs/>
        </w:rPr>
        <w:t>casual vacancy</w:t>
      </w:r>
      <w:r w:rsidRPr="003A5F67">
        <w:t xml:space="preserve"> and must </w:t>
      </w:r>
      <w:r w:rsidRPr="003A5F67">
        <w:rPr>
          <w:b/>
          <w:bCs/>
        </w:rPr>
        <w:t>run a by-election</w:t>
      </w:r>
      <w:r w:rsidRPr="003A5F67">
        <w:t>.</w:t>
      </w:r>
    </w:p>
    <w:p w14:paraId="66A4597F" w14:textId="77777777" w:rsidR="003A5F67" w:rsidRPr="003A5F67" w:rsidRDefault="003A5F67" w:rsidP="003A5F67">
      <w:pPr>
        <w:numPr>
          <w:ilvl w:val="0"/>
          <w:numId w:val="21"/>
        </w:numPr>
      </w:pPr>
      <w:r w:rsidRPr="003A5F67">
        <w:t xml:space="preserve">If </w:t>
      </w:r>
      <w:r w:rsidRPr="003A5F67">
        <w:rPr>
          <w:b/>
          <w:bCs/>
        </w:rPr>
        <w:t>only one nomination</w:t>
      </w:r>
      <w:r w:rsidRPr="003A5F67">
        <w:t xml:space="preserve"> is received, the student is </w:t>
      </w:r>
      <w:r w:rsidRPr="003A5F67">
        <w:rPr>
          <w:b/>
          <w:bCs/>
        </w:rPr>
        <w:t>duly elected</w:t>
      </w:r>
      <w:r w:rsidRPr="003A5F67">
        <w:t xml:space="preserve"> when nominations close and will </w:t>
      </w:r>
      <w:r w:rsidRPr="003A5F67">
        <w:rPr>
          <w:b/>
          <w:bCs/>
        </w:rPr>
        <w:t>take office seven days later</w:t>
      </w:r>
      <w:r w:rsidRPr="003A5F67">
        <w:t>.</w:t>
      </w:r>
    </w:p>
    <w:p w14:paraId="4A0A564C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Co-Opted Student Members</w:t>
      </w:r>
    </w:p>
    <w:p w14:paraId="099D7070" w14:textId="77777777" w:rsidR="003A5F67" w:rsidRPr="003A5F67" w:rsidRDefault="003A5F67" w:rsidP="003A5F67">
      <w:pPr>
        <w:numPr>
          <w:ilvl w:val="0"/>
          <w:numId w:val="22"/>
        </w:numPr>
      </w:pPr>
      <w:r w:rsidRPr="003A5F67">
        <w:t xml:space="preserve">Some boards choose to have </w:t>
      </w:r>
      <w:r w:rsidRPr="003A5F67">
        <w:rPr>
          <w:b/>
          <w:bCs/>
        </w:rPr>
        <w:t>more than one student voice</w:t>
      </w:r>
      <w:r w:rsidRPr="003A5F67">
        <w:t>.</w:t>
      </w:r>
    </w:p>
    <w:p w14:paraId="77EF2F75" w14:textId="77777777" w:rsidR="003A5F67" w:rsidRPr="003A5F67" w:rsidRDefault="003A5F67" w:rsidP="003A5F67">
      <w:pPr>
        <w:numPr>
          <w:ilvl w:val="0"/>
          <w:numId w:val="22"/>
        </w:numPr>
      </w:pPr>
      <w:r w:rsidRPr="003A5F67">
        <w:t xml:space="preserve">Boards can </w:t>
      </w:r>
      <w:r w:rsidRPr="003A5F67">
        <w:rPr>
          <w:b/>
          <w:bCs/>
        </w:rPr>
        <w:t>co-opt</w:t>
      </w:r>
      <w:r w:rsidRPr="003A5F67">
        <w:t xml:space="preserve"> additional students if they have available seats.</w:t>
      </w:r>
    </w:p>
    <w:p w14:paraId="2DFC933E" w14:textId="77777777" w:rsidR="003A5F67" w:rsidRPr="003A5F67" w:rsidRDefault="003A5F67" w:rsidP="003A5F67">
      <w:pPr>
        <w:numPr>
          <w:ilvl w:val="0"/>
          <w:numId w:val="22"/>
        </w:numPr>
      </w:pPr>
      <w:r w:rsidRPr="003A5F67">
        <w:rPr>
          <w:b/>
          <w:bCs/>
        </w:rPr>
        <w:t>Co-opted students</w:t>
      </w:r>
      <w:r w:rsidRPr="003A5F67">
        <w:t xml:space="preserve"> are </w:t>
      </w:r>
      <w:r w:rsidRPr="003A5F67">
        <w:rPr>
          <w:b/>
          <w:bCs/>
        </w:rPr>
        <w:t>not</w:t>
      </w:r>
      <w:r w:rsidRPr="003A5F67">
        <w:t xml:space="preserve"> official student representatives but can still contribute.</w:t>
      </w:r>
    </w:p>
    <w:p w14:paraId="4DA96F30" w14:textId="77777777" w:rsidR="003A5F67" w:rsidRPr="003A5F67" w:rsidRDefault="00000000" w:rsidP="003A5F67">
      <w:r>
        <w:pict w14:anchorId="3C8B1034">
          <v:rect id="_x0000_i1027" style="width:0;height:1.5pt" o:hralign="center" o:hrstd="t" o:hr="t" fillcolor="#a0a0a0" stroked="f"/>
        </w:pict>
      </w:r>
    </w:p>
    <w:p w14:paraId="781B7115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Voting Process</w:t>
      </w:r>
    </w:p>
    <w:p w14:paraId="4FCE1B01" w14:textId="77777777" w:rsidR="003A5F67" w:rsidRPr="003A5F67" w:rsidRDefault="003A5F67" w:rsidP="003A5F67">
      <w:r w:rsidRPr="003A5F67">
        <w:t>If more than one nomination is received, the RO must:</w:t>
      </w:r>
    </w:p>
    <w:p w14:paraId="30EED041" w14:textId="77777777" w:rsidR="003A5F67" w:rsidRPr="003A5F67" w:rsidRDefault="003A5F67" w:rsidP="003A5F67">
      <w:pPr>
        <w:numPr>
          <w:ilvl w:val="0"/>
          <w:numId w:val="23"/>
        </w:numPr>
      </w:pPr>
      <w:r w:rsidRPr="003A5F67">
        <w:t xml:space="preserve">Conduct a </w:t>
      </w:r>
      <w:r w:rsidRPr="003A5F67">
        <w:rPr>
          <w:b/>
          <w:bCs/>
        </w:rPr>
        <w:t>voting election</w:t>
      </w:r>
      <w:r w:rsidRPr="003A5F67">
        <w:t>.</w:t>
      </w:r>
    </w:p>
    <w:p w14:paraId="54B80DC0" w14:textId="77777777" w:rsidR="003A5F67" w:rsidRPr="003A5F67" w:rsidRDefault="003A5F67" w:rsidP="003A5F67">
      <w:pPr>
        <w:numPr>
          <w:ilvl w:val="0"/>
          <w:numId w:val="23"/>
        </w:numPr>
      </w:pPr>
      <w:r w:rsidRPr="003A5F67">
        <w:t xml:space="preserve">Distribute </w:t>
      </w:r>
      <w:r w:rsidRPr="003A5F67">
        <w:rPr>
          <w:b/>
          <w:bCs/>
        </w:rPr>
        <w:t>Voting Form (Form F)</w:t>
      </w:r>
      <w:r w:rsidRPr="003A5F67">
        <w:t xml:space="preserve"> to all eligible students.</w:t>
      </w:r>
    </w:p>
    <w:p w14:paraId="33F46B2C" w14:textId="77777777" w:rsidR="003A5F67" w:rsidRPr="003A5F67" w:rsidRDefault="003A5F67" w:rsidP="003A5F67">
      <w:pPr>
        <w:numPr>
          <w:ilvl w:val="0"/>
          <w:numId w:val="23"/>
        </w:numPr>
      </w:pPr>
      <w:r w:rsidRPr="003A5F67">
        <w:t>Ensure students know:</w:t>
      </w:r>
    </w:p>
    <w:p w14:paraId="42C04A74" w14:textId="77777777" w:rsidR="003A5F67" w:rsidRPr="003A5F67" w:rsidRDefault="003A5F67" w:rsidP="003A5F67">
      <w:pPr>
        <w:numPr>
          <w:ilvl w:val="1"/>
          <w:numId w:val="23"/>
        </w:numPr>
      </w:pPr>
      <w:r w:rsidRPr="003A5F67">
        <w:rPr>
          <w:b/>
          <w:bCs/>
        </w:rPr>
        <w:t>Where to submit their votes</w:t>
      </w:r>
      <w:r w:rsidRPr="003A5F67">
        <w:t xml:space="preserve"> (e.g., a ballot box).</w:t>
      </w:r>
    </w:p>
    <w:p w14:paraId="65F52B51" w14:textId="77777777" w:rsidR="003A5F67" w:rsidRPr="003A5F67" w:rsidRDefault="003A5F67" w:rsidP="003A5F67">
      <w:pPr>
        <w:numPr>
          <w:ilvl w:val="1"/>
          <w:numId w:val="23"/>
        </w:numPr>
      </w:pPr>
      <w:r w:rsidRPr="003A5F67">
        <w:rPr>
          <w:b/>
          <w:bCs/>
        </w:rPr>
        <w:t>The deadline</w:t>
      </w:r>
      <w:r w:rsidRPr="003A5F67">
        <w:t xml:space="preserve"> for submission (4:00 PM on election day).</w:t>
      </w:r>
    </w:p>
    <w:p w14:paraId="098BA0D7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Electronic Voting</w:t>
      </w:r>
    </w:p>
    <w:p w14:paraId="4CA6067C" w14:textId="77777777" w:rsidR="003A5F67" w:rsidRPr="003A5F67" w:rsidRDefault="003A5F67" w:rsidP="003A5F67">
      <w:pPr>
        <w:numPr>
          <w:ilvl w:val="0"/>
          <w:numId w:val="24"/>
        </w:numPr>
      </w:pPr>
      <w:r w:rsidRPr="003A5F67">
        <w:t xml:space="preserve">Voting forms </w:t>
      </w:r>
      <w:r w:rsidRPr="003A5F67">
        <w:rPr>
          <w:b/>
          <w:bCs/>
        </w:rPr>
        <w:t>can be sent electronically</w:t>
      </w:r>
      <w:r w:rsidRPr="003A5F67">
        <w:t xml:space="preserve">, provided the process complies with </w:t>
      </w:r>
      <w:r w:rsidRPr="003A5F67">
        <w:rPr>
          <w:b/>
          <w:bCs/>
        </w:rPr>
        <w:t>Section 13 of the Education (Board Elections) Regulations 2022</w:t>
      </w:r>
      <w:r w:rsidRPr="003A5F67">
        <w:t xml:space="preserve"> (refer to the </w:t>
      </w:r>
      <w:r w:rsidRPr="003A5F67">
        <w:rPr>
          <w:b/>
          <w:bCs/>
        </w:rPr>
        <w:t>Returning Officers' Handbook</w:t>
      </w:r>
      <w:r w:rsidRPr="003A5F67">
        <w:t>).</w:t>
      </w:r>
    </w:p>
    <w:p w14:paraId="1853AD99" w14:textId="77777777" w:rsidR="003A5F67" w:rsidRPr="003A5F67" w:rsidRDefault="00000000" w:rsidP="003A5F67">
      <w:r>
        <w:pict w14:anchorId="3DF96213">
          <v:rect id="_x0000_i1028" style="width:0;height:1.5pt" o:hralign="center" o:hrstd="t" o:hr="t" fillcolor="#a0a0a0" stroked="f"/>
        </w:pict>
      </w:r>
    </w:p>
    <w:p w14:paraId="5D37854C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Post-Election Requirements</w:t>
      </w:r>
    </w:p>
    <w:p w14:paraId="36018FB9" w14:textId="77777777" w:rsidR="003A5F67" w:rsidRPr="003A5F67" w:rsidRDefault="003A5F67" w:rsidP="003A5F67">
      <w:pPr>
        <w:numPr>
          <w:ilvl w:val="0"/>
          <w:numId w:val="25"/>
        </w:numPr>
      </w:pPr>
      <w:r w:rsidRPr="003A5F67">
        <w:lastRenderedPageBreak/>
        <w:t xml:space="preserve">The </w:t>
      </w:r>
      <w:r w:rsidRPr="003A5F67">
        <w:rPr>
          <w:b/>
          <w:bCs/>
        </w:rPr>
        <w:t>successful student representative</w:t>
      </w:r>
      <w:r w:rsidRPr="003A5F67">
        <w:t xml:space="preserve"> must complete:</w:t>
      </w:r>
    </w:p>
    <w:p w14:paraId="74F3813F" w14:textId="77777777" w:rsidR="003A5F67" w:rsidRPr="003A5F67" w:rsidRDefault="003A5F67" w:rsidP="003A5F67">
      <w:pPr>
        <w:numPr>
          <w:ilvl w:val="1"/>
          <w:numId w:val="25"/>
        </w:numPr>
      </w:pPr>
      <w:r w:rsidRPr="003A5F67">
        <w:rPr>
          <w:b/>
          <w:bCs/>
        </w:rPr>
        <w:t>Appendix 2</w:t>
      </w:r>
      <w:r w:rsidRPr="003A5F67">
        <w:t>:</w:t>
      </w:r>
    </w:p>
    <w:p w14:paraId="3CB2544F" w14:textId="0347E6D5" w:rsidR="003A5F67" w:rsidRPr="003A5F67" w:rsidRDefault="003A5F67" w:rsidP="003A5F67">
      <w:pPr>
        <w:numPr>
          <w:ilvl w:val="2"/>
          <w:numId w:val="25"/>
        </w:numPr>
      </w:pPr>
      <w:hyperlink r:id="rId12" w:history="1">
        <w:r w:rsidRPr="00A23068">
          <w:rPr>
            <w:rStyle w:val="Hyperlink"/>
          </w:rPr>
          <w:t>https://www.schoolboardelections.org.nz/board-resources/election-forms-and-appendices/appendix-2</w:t>
        </w:r>
      </w:hyperlink>
      <w:r>
        <w:tab/>
      </w:r>
    </w:p>
    <w:p w14:paraId="20592F72" w14:textId="77777777" w:rsidR="003A5F67" w:rsidRPr="003A5F67" w:rsidRDefault="003A5F67" w:rsidP="003A5F67">
      <w:pPr>
        <w:numPr>
          <w:ilvl w:val="0"/>
          <w:numId w:val="25"/>
        </w:numPr>
      </w:pPr>
      <w:r w:rsidRPr="003A5F67">
        <w:t xml:space="preserve">The </w:t>
      </w:r>
      <w:r w:rsidRPr="003A5F67">
        <w:rPr>
          <w:b/>
          <w:bCs/>
        </w:rPr>
        <w:t>RO must complete</w:t>
      </w:r>
      <w:r w:rsidRPr="003A5F67">
        <w:t>:</w:t>
      </w:r>
    </w:p>
    <w:p w14:paraId="187DEC9A" w14:textId="77777777" w:rsidR="003A5F67" w:rsidRPr="003A5F67" w:rsidRDefault="003A5F67" w:rsidP="003A5F67">
      <w:pPr>
        <w:numPr>
          <w:ilvl w:val="1"/>
          <w:numId w:val="25"/>
        </w:numPr>
      </w:pPr>
      <w:r w:rsidRPr="003A5F67">
        <w:rPr>
          <w:b/>
          <w:bCs/>
        </w:rPr>
        <w:t>Appendix 1</w:t>
      </w:r>
      <w:r w:rsidRPr="003A5F67">
        <w:t>:</w:t>
      </w:r>
    </w:p>
    <w:p w14:paraId="31EA8EA9" w14:textId="5F84F2AB" w:rsidR="003A5F67" w:rsidRPr="003A5F67" w:rsidRDefault="003A5F67" w:rsidP="003A5F67">
      <w:pPr>
        <w:numPr>
          <w:ilvl w:val="2"/>
          <w:numId w:val="25"/>
        </w:numPr>
      </w:pPr>
      <w:hyperlink r:id="rId13" w:history="1">
        <w:r w:rsidRPr="00A23068">
          <w:rPr>
            <w:rStyle w:val="Hyperlink"/>
          </w:rPr>
          <w:t>https://www.schoolboardelections.org.nz/board-resources/election-forms-and-appendices/appendix-1/</w:t>
        </w:r>
      </w:hyperlink>
      <w:r>
        <w:tab/>
      </w:r>
    </w:p>
    <w:p w14:paraId="0E6FC483" w14:textId="77777777" w:rsidR="003A5F67" w:rsidRPr="003A5F67" w:rsidRDefault="00000000" w:rsidP="003A5F67">
      <w:r>
        <w:pict w14:anchorId="23343BCF">
          <v:rect id="_x0000_i1029" style="width:0;height:1.5pt" o:hralign="center" o:hrstd="t" o:hr="t" fillcolor="#a0a0a0" stroked="f"/>
        </w:pict>
      </w:r>
    </w:p>
    <w:p w14:paraId="70D28444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Additional Resources &amp; Support</w:t>
      </w:r>
    </w:p>
    <w:p w14:paraId="57292B20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Promotional Material</w:t>
      </w:r>
    </w:p>
    <w:p w14:paraId="61683F5E" w14:textId="77777777" w:rsidR="003A5F67" w:rsidRPr="003A5F67" w:rsidRDefault="003A5F67" w:rsidP="003A5F67">
      <w:pPr>
        <w:numPr>
          <w:ilvl w:val="0"/>
          <w:numId w:val="26"/>
        </w:numPr>
      </w:pPr>
      <w:r w:rsidRPr="003A5F67">
        <w:t>Resources for promoting student elections are available here:</w:t>
      </w:r>
    </w:p>
    <w:p w14:paraId="7753E3B2" w14:textId="6B8840BA" w:rsidR="003A5F67" w:rsidRPr="003A5F67" w:rsidRDefault="003A5F67" w:rsidP="003A5F67">
      <w:pPr>
        <w:numPr>
          <w:ilvl w:val="1"/>
          <w:numId w:val="26"/>
        </w:numPr>
      </w:pPr>
      <w:hyperlink r:id="rId14" w:history="1">
        <w:r w:rsidRPr="00A23068">
          <w:rPr>
            <w:rStyle w:val="Hyperlink"/>
          </w:rPr>
          <w:t>https://www.schoolboardelections.org.nz/board-resources/promoting-the-elections/student-representative-promotional-material/</w:t>
        </w:r>
      </w:hyperlink>
      <w:r>
        <w:tab/>
      </w:r>
    </w:p>
    <w:p w14:paraId="685308BD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Student Representative Training</w:t>
      </w:r>
    </w:p>
    <w:p w14:paraId="54833C36" w14:textId="77777777" w:rsidR="003A5F67" w:rsidRPr="003A5F67" w:rsidRDefault="003A5F67" w:rsidP="003A5F67">
      <w:pPr>
        <w:numPr>
          <w:ilvl w:val="0"/>
          <w:numId w:val="27"/>
        </w:numPr>
      </w:pPr>
      <w:r w:rsidRPr="003A5F67">
        <w:rPr>
          <w:b/>
          <w:bCs/>
        </w:rPr>
        <w:t>Face-to-face Zoom sessions</w:t>
      </w:r>
      <w:r w:rsidRPr="003A5F67">
        <w:t xml:space="preserve"> will be scheduled for new student representatives.</w:t>
      </w:r>
    </w:p>
    <w:p w14:paraId="49A9BFA1" w14:textId="77777777" w:rsidR="003A5F67" w:rsidRPr="003A5F67" w:rsidRDefault="003A5F67" w:rsidP="003A5F67">
      <w:pPr>
        <w:numPr>
          <w:ilvl w:val="0"/>
          <w:numId w:val="27"/>
        </w:numPr>
      </w:pPr>
      <w:r w:rsidRPr="003A5F67">
        <w:t xml:space="preserve">These sessions will be </w:t>
      </w:r>
      <w:r w:rsidRPr="003A5F67">
        <w:rPr>
          <w:b/>
          <w:bCs/>
        </w:rPr>
        <w:t>advertised via our Resource Centre</w:t>
      </w:r>
      <w:r w:rsidRPr="003A5F67">
        <w:t>.</w:t>
      </w:r>
    </w:p>
    <w:p w14:paraId="10295F6E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Student By-Elections</w:t>
      </w:r>
    </w:p>
    <w:p w14:paraId="1E3EAD92" w14:textId="77777777" w:rsidR="003A5F67" w:rsidRPr="003A5F67" w:rsidRDefault="003A5F67" w:rsidP="003A5F67">
      <w:pPr>
        <w:numPr>
          <w:ilvl w:val="0"/>
          <w:numId w:val="28"/>
        </w:numPr>
      </w:pPr>
      <w:r w:rsidRPr="003A5F67">
        <w:t xml:space="preserve">If the </w:t>
      </w:r>
      <w:r w:rsidRPr="003A5F67">
        <w:rPr>
          <w:b/>
          <w:bCs/>
        </w:rPr>
        <w:t>student representative resigns before completing their term</w:t>
      </w:r>
      <w:r w:rsidRPr="003A5F67">
        <w:t xml:space="preserve">, the board must run a </w:t>
      </w:r>
      <w:r w:rsidRPr="003A5F67">
        <w:rPr>
          <w:b/>
          <w:bCs/>
        </w:rPr>
        <w:t>student by-election</w:t>
      </w:r>
      <w:r w:rsidRPr="003A5F67">
        <w:t xml:space="preserve">, which follows the </w:t>
      </w:r>
      <w:r w:rsidRPr="003A5F67">
        <w:rPr>
          <w:b/>
          <w:bCs/>
        </w:rPr>
        <w:t>same process as the annual student election</w:t>
      </w:r>
      <w:r w:rsidRPr="003A5F67">
        <w:t>.</w:t>
      </w:r>
    </w:p>
    <w:p w14:paraId="65956CC3" w14:textId="77777777" w:rsidR="003A5F67" w:rsidRPr="003A5F67" w:rsidRDefault="00000000" w:rsidP="003A5F67">
      <w:r>
        <w:pict w14:anchorId="25E743ED">
          <v:rect id="_x0000_i1030" style="width:0;height:1.5pt" o:hralign="center" o:hrstd="t" o:hr="t" fillcolor="#a0a0a0" stroked="f"/>
        </w:pict>
      </w:r>
    </w:p>
    <w:p w14:paraId="307A73EB" w14:textId="77777777" w:rsidR="003A5F67" w:rsidRPr="003A5F67" w:rsidRDefault="003A5F67" w:rsidP="003A5F67">
      <w:pPr>
        <w:rPr>
          <w:b/>
          <w:bCs/>
        </w:rPr>
      </w:pPr>
      <w:r w:rsidRPr="003A5F67">
        <w:rPr>
          <w:b/>
          <w:bCs/>
        </w:rPr>
        <w:t>Need Help?</w:t>
      </w:r>
    </w:p>
    <w:p w14:paraId="64BDDA9B" w14:textId="77777777" w:rsidR="003A5F67" w:rsidRPr="003A5F67" w:rsidRDefault="003A5F67" w:rsidP="003A5F67">
      <w:r w:rsidRPr="003A5F67">
        <w:t xml:space="preserve">We are here to assist all </w:t>
      </w:r>
      <w:r w:rsidRPr="003A5F67">
        <w:rPr>
          <w:b/>
          <w:bCs/>
        </w:rPr>
        <w:t>Returning Officers (ROs)</w:t>
      </w:r>
      <w:r w:rsidRPr="003A5F67">
        <w:t xml:space="preserve"> with the election process.</w:t>
      </w:r>
    </w:p>
    <w:p w14:paraId="62785D26" w14:textId="77777777" w:rsidR="003A5F67" w:rsidRPr="003A5F67" w:rsidRDefault="003A5F67" w:rsidP="003A5F67">
      <w:r w:rsidRPr="003A5F67">
        <w:rPr>
          <w:rFonts w:ascii="Segoe UI Emoji" w:hAnsi="Segoe UI Emoji" w:cs="Segoe UI Emoji"/>
        </w:rPr>
        <w:t>📞</w:t>
      </w:r>
      <w:r w:rsidRPr="003A5F67">
        <w:t xml:space="preserve"> </w:t>
      </w:r>
      <w:r w:rsidRPr="003A5F67">
        <w:rPr>
          <w:b/>
          <w:bCs/>
        </w:rPr>
        <w:t>Call:</w:t>
      </w:r>
      <w:r w:rsidRPr="003A5F67">
        <w:t xml:space="preserve"> 0800 782 435 (</w:t>
      </w:r>
      <w:r w:rsidRPr="003A5F67">
        <w:rPr>
          <w:b/>
          <w:bCs/>
        </w:rPr>
        <w:t>Option 1</w:t>
      </w:r>
      <w:r w:rsidRPr="003A5F67">
        <w:t>)</w:t>
      </w:r>
    </w:p>
    <w:p w14:paraId="1C85915E" w14:textId="77777777" w:rsidR="00451986" w:rsidRPr="008A00A0" w:rsidRDefault="00451986" w:rsidP="003A5F67"/>
    <w:p w14:paraId="510BA957" w14:textId="77777777" w:rsidR="00147ECB" w:rsidRPr="006608A9" w:rsidRDefault="00147ECB" w:rsidP="00147ECB">
      <w:pPr>
        <w:jc w:val="center"/>
        <w:rPr>
          <w:rFonts w:ascii="Comic Sans MS" w:hAnsi="Comic Sans MS"/>
          <w:color w:val="000000" w:themeColor="text1"/>
          <w:sz w:val="24"/>
          <w:szCs w:val="24"/>
          <w:lang w:val="mi-NZ"/>
        </w:rPr>
      </w:pPr>
    </w:p>
    <w:sectPr w:rsidR="00147ECB" w:rsidRPr="006608A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C0DD" w14:textId="77777777" w:rsidR="00B0073D" w:rsidRDefault="00B0073D" w:rsidP="00616AE3">
      <w:pPr>
        <w:spacing w:after="0" w:line="240" w:lineRule="auto"/>
      </w:pPr>
      <w:r>
        <w:separator/>
      </w:r>
    </w:p>
  </w:endnote>
  <w:endnote w:type="continuationSeparator" w:id="0">
    <w:p w14:paraId="08142680" w14:textId="77777777" w:rsidR="00B0073D" w:rsidRDefault="00B0073D" w:rsidP="0061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5966" w14:textId="77777777" w:rsidR="00B0073D" w:rsidRDefault="00B0073D" w:rsidP="00616AE3">
      <w:pPr>
        <w:spacing w:after="0" w:line="240" w:lineRule="auto"/>
      </w:pPr>
      <w:r>
        <w:separator/>
      </w:r>
    </w:p>
  </w:footnote>
  <w:footnote w:type="continuationSeparator" w:id="0">
    <w:p w14:paraId="6ADF05CE" w14:textId="77777777" w:rsidR="00B0073D" w:rsidRDefault="00B0073D" w:rsidP="0061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7CCF" w14:textId="77777777" w:rsidR="00616AE3" w:rsidRPr="00E03E52" w:rsidRDefault="00616AE3" w:rsidP="00616AE3">
    <w:pPr>
      <w:pStyle w:val="Header"/>
      <w:jc w:val="right"/>
      <w:rPr>
        <w:rFonts w:ascii="Arial" w:hAnsi="Arial" w:cs="Arial"/>
        <w:color w:val="2F363D"/>
      </w:rPr>
    </w:pPr>
    <w:r w:rsidRPr="00E03E52">
      <w:rPr>
        <w:rFonts w:ascii="Arial" w:hAnsi="Arial" w:cs="Arial"/>
        <w:noProof/>
        <w:color w:val="2F363D"/>
      </w:rPr>
      <w:drawing>
        <wp:anchor distT="0" distB="0" distL="114300" distR="114300" simplePos="0" relativeHeight="251659264" behindDoc="0" locked="0" layoutInCell="1" allowOverlap="0" wp14:anchorId="5CF6154C" wp14:editId="679BE770">
          <wp:simplePos x="0" y="0"/>
          <wp:positionH relativeFrom="margin">
            <wp:posOffset>-140970</wp:posOffset>
          </wp:positionH>
          <wp:positionV relativeFrom="margin">
            <wp:posOffset>-851090</wp:posOffset>
          </wp:positionV>
          <wp:extent cx="442595" cy="719455"/>
          <wp:effectExtent l="0" t="0" r="1905" b="4445"/>
          <wp:wrapSquare wrapText="bothSides"/>
          <wp:docPr id="2039235670" name="Picture 1" descr="A close up of a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35670" name="Picture 1" descr="A close up of a lea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3E52">
      <w:rPr>
        <w:rFonts w:ascii="Arial" w:hAnsi="Arial" w:cs="Arial"/>
        <w:color w:val="2F363D"/>
      </w:rPr>
      <w:t xml:space="preserve">Te </w:t>
    </w:r>
    <w:proofErr w:type="spellStart"/>
    <w:r w:rsidRPr="00E03E52">
      <w:rPr>
        <w:rFonts w:ascii="Arial" w:hAnsi="Arial" w:cs="Arial"/>
        <w:color w:val="2F363D"/>
      </w:rPr>
      <w:t>Whakarōputanga</w:t>
    </w:r>
    <w:proofErr w:type="spellEnd"/>
    <w:r w:rsidRPr="00E03E52">
      <w:rPr>
        <w:rFonts w:ascii="Arial" w:hAnsi="Arial" w:cs="Arial"/>
        <w:color w:val="2F363D"/>
      </w:rPr>
      <w:t xml:space="preserve"> Kaitiaki Kura o Aotearoa</w:t>
    </w:r>
    <w:r w:rsidRPr="00E03E52">
      <w:rPr>
        <w:rFonts w:ascii="Arial" w:hAnsi="Arial" w:cs="Arial"/>
        <w:color w:val="2F363D"/>
      </w:rPr>
      <w:br/>
      <w:t>New Zealand School Boards Association</w:t>
    </w:r>
  </w:p>
  <w:p w14:paraId="50A7A7BB" w14:textId="77777777" w:rsidR="00616AE3" w:rsidRDefault="0061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327B"/>
    <w:multiLevelType w:val="multilevel"/>
    <w:tmpl w:val="B3F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47CC"/>
    <w:multiLevelType w:val="multilevel"/>
    <w:tmpl w:val="316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7CDF"/>
    <w:multiLevelType w:val="multilevel"/>
    <w:tmpl w:val="AEC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76FF4"/>
    <w:multiLevelType w:val="multilevel"/>
    <w:tmpl w:val="784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916B3"/>
    <w:multiLevelType w:val="multilevel"/>
    <w:tmpl w:val="ED7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C37E8"/>
    <w:multiLevelType w:val="multilevel"/>
    <w:tmpl w:val="E30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91E26"/>
    <w:multiLevelType w:val="multilevel"/>
    <w:tmpl w:val="8DB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166B2"/>
    <w:multiLevelType w:val="multilevel"/>
    <w:tmpl w:val="337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316EC"/>
    <w:multiLevelType w:val="multilevel"/>
    <w:tmpl w:val="2B8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C5D63"/>
    <w:multiLevelType w:val="multilevel"/>
    <w:tmpl w:val="F02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A68F5"/>
    <w:multiLevelType w:val="multilevel"/>
    <w:tmpl w:val="7C00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93FAF"/>
    <w:multiLevelType w:val="multilevel"/>
    <w:tmpl w:val="CD5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B22F2"/>
    <w:multiLevelType w:val="multilevel"/>
    <w:tmpl w:val="C34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073F1"/>
    <w:multiLevelType w:val="multilevel"/>
    <w:tmpl w:val="6AB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57260"/>
    <w:multiLevelType w:val="multilevel"/>
    <w:tmpl w:val="14C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A1FE8"/>
    <w:multiLevelType w:val="multilevel"/>
    <w:tmpl w:val="6A2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C16A7"/>
    <w:multiLevelType w:val="multilevel"/>
    <w:tmpl w:val="946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852A3"/>
    <w:multiLevelType w:val="multilevel"/>
    <w:tmpl w:val="FC7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C08AF"/>
    <w:multiLevelType w:val="multilevel"/>
    <w:tmpl w:val="9FD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E288E"/>
    <w:multiLevelType w:val="multilevel"/>
    <w:tmpl w:val="0D2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E760D"/>
    <w:multiLevelType w:val="multilevel"/>
    <w:tmpl w:val="297A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22572"/>
    <w:multiLevelType w:val="multilevel"/>
    <w:tmpl w:val="8C8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B5D90"/>
    <w:multiLevelType w:val="multilevel"/>
    <w:tmpl w:val="62B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B5A5D"/>
    <w:multiLevelType w:val="multilevel"/>
    <w:tmpl w:val="F284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C65E7"/>
    <w:multiLevelType w:val="multilevel"/>
    <w:tmpl w:val="1D7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23AA2"/>
    <w:multiLevelType w:val="multilevel"/>
    <w:tmpl w:val="345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21D5B"/>
    <w:multiLevelType w:val="multilevel"/>
    <w:tmpl w:val="A2DC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70A57"/>
    <w:multiLevelType w:val="multilevel"/>
    <w:tmpl w:val="C3A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053820">
    <w:abstractNumId w:val="11"/>
  </w:num>
  <w:num w:numId="2" w16cid:durableId="386492222">
    <w:abstractNumId w:val="4"/>
  </w:num>
  <w:num w:numId="3" w16cid:durableId="679704265">
    <w:abstractNumId w:val="2"/>
  </w:num>
  <w:num w:numId="4" w16cid:durableId="1542324822">
    <w:abstractNumId w:val="20"/>
  </w:num>
  <w:num w:numId="5" w16cid:durableId="1624195094">
    <w:abstractNumId w:val="17"/>
  </w:num>
  <w:num w:numId="6" w16cid:durableId="943921294">
    <w:abstractNumId w:val="12"/>
  </w:num>
  <w:num w:numId="7" w16cid:durableId="1275016467">
    <w:abstractNumId w:val="8"/>
  </w:num>
  <w:num w:numId="8" w16cid:durableId="2012027237">
    <w:abstractNumId w:val="18"/>
  </w:num>
  <w:num w:numId="9" w16cid:durableId="1067073996">
    <w:abstractNumId w:val="19"/>
  </w:num>
  <w:num w:numId="10" w16cid:durableId="771903238">
    <w:abstractNumId w:val="22"/>
  </w:num>
  <w:num w:numId="11" w16cid:durableId="1489055227">
    <w:abstractNumId w:val="14"/>
  </w:num>
  <w:num w:numId="12" w16cid:durableId="658002428">
    <w:abstractNumId w:val="6"/>
  </w:num>
  <w:num w:numId="13" w16cid:durableId="2012683652">
    <w:abstractNumId w:val="27"/>
  </w:num>
  <w:num w:numId="14" w16cid:durableId="484006046">
    <w:abstractNumId w:val="26"/>
  </w:num>
  <w:num w:numId="15" w16cid:durableId="630865770">
    <w:abstractNumId w:val="25"/>
  </w:num>
  <w:num w:numId="16" w16cid:durableId="96873950">
    <w:abstractNumId w:val="0"/>
  </w:num>
  <w:num w:numId="17" w16cid:durableId="1342051838">
    <w:abstractNumId w:val="15"/>
  </w:num>
  <w:num w:numId="18" w16cid:durableId="650453132">
    <w:abstractNumId w:val="23"/>
  </w:num>
  <w:num w:numId="19" w16cid:durableId="719936766">
    <w:abstractNumId w:val="13"/>
  </w:num>
  <w:num w:numId="20" w16cid:durableId="181671902">
    <w:abstractNumId w:val="10"/>
  </w:num>
  <w:num w:numId="21" w16cid:durableId="965507465">
    <w:abstractNumId w:val="21"/>
  </w:num>
  <w:num w:numId="22" w16cid:durableId="799543207">
    <w:abstractNumId w:val="9"/>
  </w:num>
  <w:num w:numId="23" w16cid:durableId="564679981">
    <w:abstractNumId w:val="7"/>
  </w:num>
  <w:num w:numId="24" w16cid:durableId="1627924886">
    <w:abstractNumId w:val="24"/>
  </w:num>
  <w:num w:numId="25" w16cid:durableId="112217678">
    <w:abstractNumId w:val="1"/>
  </w:num>
  <w:num w:numId="26" w16cid:durableId="403113011">
    <w:abstractNumId w:val="16"/>
  </w:num>
  <w:num w:numId="27" w16cid:durableId="1202209743">
    <w:abstractNumId w:val="5"/>
  </w:num>
  <w:num w:numId="28" w16cid:durableId="179510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B"/>
    <w:rsid w:val="00050F00"/>
    <w:rsid w:val="000A55EB"/>
    <w:rsid w:val="000C1D77"/>
    <w:rsid w:val="000E6B1A"/>
    <w:rsid w:val="000F21E5"/>
    <w:rsid w:val="00147ECB"/>
    <w:rsid w:val="001916A2"/>
    <w:rsid w:val="0027383D"/>
    <w:rsid w:val="0028151B"/>
    <w:rsid w:val="002D1365"/>
    <w:rsid w:val="002F5564"/>
    <w:rsid w:val="0030163D"/>
    <w:rsid w:val="00360DF4"/>
    <w:rsid w:val="00366ACD"/>
    <w:rsid w:val="0038336B"/>
    <w:rsid w:val="0038425C"/>
    <w:rsid w:val="003A5F67"/>
    <w:rsid w:val="003D14B1"/>
    <w:rsid w:val="00451986"/>
    <w:rsid w:val="00483C30"/>
    <w:rsid w:val="00490486"/>
    <w:rsid w:val="00495E12"/>
    <w:rsid w:val="004C35B3"/>
    <w:rsid w:val="004E21E4"/>
    <w:rsid w:val="00507178"/>
    <w:rsid w:val="0058729A"/>
    <w:rsid w:val="00597B6A"/>
    <w:rsid w:val="005C505F"/>
    <w:rsid w:val="005D7BEB"/>
    <w:rsid w:val="006028A1"/>
    <w:rsid w:val="00616AE3"/>
    <w:rsid w:val="0063326E"/>
    <w:rsid w:val="006467AE"/>
    <w:rsid w:val="006608A9"/>
    <w:rsid w:val="00693494"/>
    <w:rsid w:val="006C3C74"/>
    <w:rsid w:val="006E3AA8"/>
    <w:rsid w:val="006F492B"/>
    <w:rsid w:val="00761F9D"/>
    <w:rsid w:val="007A6171"/>
    <w:rsid w:val="007D3BA3"/>
    <w:rsid w:val="007E1C1C"/>
    <w:rsid w:val="00833466"/>
    <w:rsid w:val="008A00A0"/>
    <w:rsid w:val="008D6579"/>
    <w:rsid w:val="00920D3D"/>
    <w:rsid w:val="00924D04"/>
    <w:rsid w:val="00963B69"/>
    <w:rsid w:val="00980933"/>
    <w:rsid w:val="009A17B3"/>
    <w:rsid w:val="009A5B1B"/>
    <w:rsid w:val="00A70C36"/>
    <w:rsid w:val="00A761BB"/>
    <w:rsid w:val="00A762C9"/>
    <w:rsid w:val="00A81D04"/>
    <w:rsid w:val="00A87579"/>
    <w:rsid w:val="00AC55C7"/>
    <w:rsid w:val="00B0073D"/>
    <w:rsid w:val="00B53AAD"/>
    <w:rsid w:val="00BB259A"/>
    <w:rsid w:val="00BC17C8"/>
    <w:rsid w:val="00BC1DA7"/>
    <w:rsid w:val="00C01025"/>
    <w:rsid w:val="00C23995"/>
    <w:rsid w:val="00CC0993"/>
    <w:rsid w:val="00CC1881"/>
    <w:rsid w:val="00CC6390"/>
    <w:rsid w:val="00D70815"/>
    <w:rsid w:val="00DB25E2"/>
    <w:rsid w:val="00E33F3C"/>
    <w:rsid w:val="00E573C7"/>
    <w:rsid w:val="00E820DD"/>
    <w:rsid w:val="00EC34D8"/>
    <w:rsid w:val="00F77ED8"/>
    <w:rsid w:val="00FA3889"/>
    <w:rsid w:val="00FE3E46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8930"/>
  <w15:chartTrackingRefBased/>
  <w15:docId w15:val="{F1374E32-1590-44CA-BF34-11E8E944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7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9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762C9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49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4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E3"/>
  </w:style>
  <w:style w:type="paragraph" w:styleId="Footer">
    <w:name w:val="footer"/>
    <w:basedOn w:val="Normal"/>
    <w:link w:val="FooterChar"/>
    <w:uiPriority w:val="99"/>
    <w:unhideWhenUsed/>
    <w:rsid w:val="0061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boardelections.org.nz/board-resources/election-forms-and-appendices/appendix-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hoolboardelections.org.nz/board-resources/election-forms-and-appendices/appendix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olboardelections.org.nz/returning-officers/returning-officer-registra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choolboardelections.org.nz/board-resources/election-plan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boardelections.org.nz/board-resources/promoting-the-elections/student-representative-promotional-mate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AFB50FF78574C933B3710B47982B6" ma:contentTypeVersion="13" ma:contentTypeDescription="Create a new document." ma:contentTypeScope="" ma:versionID="eda2e04e02431ae6f440a6b7885b558f">
  <xsd:schema xmlns:xsd="http://www.w3.org/2001/XMLSchema" xmlns:xs="http://www.w3.org/2001/XMLSchema" xmlns:p="http://schemas.microsoft.com/office/2006/metadata/properties" xmlns:ns3="9feb21ba-4cdc-4e11-b070-5586695ad9d6" xmlns:ns4="26031b40-b648-40c0-a3b3-70d56b86b9ac" targetNamespace="http://schemas.microsoft.com/office/2006/metadata/properties" ma:root="true" ma:fieldsID="d38540985f335366b76d1375af8415d0" ns3:_="" ns4:_="">
    <xsd:import namespace="9feb21ba-4cdc-4e11-b070-5586695ad9d6"/>
    <xsd:import namespace="26031b40-b648-40c0-a3b3-70d56b86b9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21ba-4cdc-4e11-b070-5586695a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31b40-b648-40c0-a3b3-70d56b86b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A5A3-C3EB-4F75-AABF-CAA95FE49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0DBB4-AC17-4A73-BB75-5429C4CE6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D9648-8C77-437F-BE9F-7086FAFFF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21ba-4cdc-4e11-b070-5586695ad9d6"/>
    <ds:schemaRef ds:uri="26031b40-b648-40c0-a3b3-70d56b86b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Rathbone</dc:creator>
  <cp:keywords/>
  <dc:description/>
  <cp:lastModifiedBy>Aidan Doyle</cp:lastModifiedBy>
  <cp:revision>5</cp:revision>
  <cp:lastPrinted>2023-06-22T01:05:00Z</cp:lastPrinted>
  <dcterms:created xsi:type="dcterms:W3CDTF">2025-02-12T21:44:00Z</dcterms:created>
  <dcterms:modified xsi:type="dcterms:W3CDTF">2025-02-13T03:33:00Z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0x0101006C8AFB50FF78574C933B3710B47982B6</vt:lpwstr>
  </property>
</Properties>
</file>